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4E392990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71BB1">
        <w:rPr>
          <w:rFonts w:ascii="Arial" w:hAnsi="Arial" w:cs="Arial"/>
        </w:rPr>
        <w:t>Εδαφοϋδατικών Πόρων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771BB1" w:rsidRDefault="00443EDB">
      <w:pPr>
        <w:rPr>
          <w:rFonts w:ascii="Arial" w:hAnsi="Arial" w:cs="Arial"/>
          <w:color w:val="000000" w:themeColor="text1"/>
          <w:sz w:val="20"/>
          <w:szCs w:val="20"/>
        </w:rPr>
      </w:pPr>
      <w:r w:rsidRPr="00771BB1">
        <w:rPr>
          <w:rFonts w:ascii="Arial" w:hAnsi="Arial" w:cs="Arial"/>
          <w:color w:val="000000" w:themeColor="text1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62B62196" w14:textId="4647012F" w:rsidR="00652E8C" w:rsidRPr="006004A2" w:rsidRDefault="00F32F58" w:rsidP="00671D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αριθμ</w:t>
      </w:r>
      <w:r w:rsidR="00F135A9" w:rsidRPr="006004A2">
        <w:rPr>
          <w:rFonts w:ascii="Arial" w:hAnsi="Arial" w:cs="Arial"/>
          <w:sz w:val="20"/>
          <w:szCs w:val="20"/>
        </w:rPr>
        <w:t xml:space="preserve"> </w:t>
      </w:r>
      <w:bookmarkStart w:id="0" w:name="_Hlk147998580"/>
      <w:r w:rsidR="00671D4D" w:rsidRPr="00671D4D">
        <w:rPr>
          <w:rFonts w:ascii="Arial" w:hAnsi="Arial" w:cs="Arial"/>
          <w:sz w:val="20"/>
          <w:szCs w:val="20"/>
        </w:rPr>
        <w:t>3803/52815</w:t>
      </w:r>
      <w:r w:rsidR="00771BB1">
        <w:rPr>
          <w:rFonts w:ascii="Arial" w:hAnsi="Arial" w:cs="Arial"/>
          <w:sz w:val="20"/>
          <w:szCs w:val="20"/>
        </w:rPr>
        <w:t xml:space="preserve">/11-10-2023 </w:t>
      </w:r>
      <w:bookmarkEnd w:id="0"/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1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bookmarkEnd w:id="1"/>
      <w:r w:rsidR="00671D4D" w:rsidRPr="00671D4D">
        <w:rPr>
          <w:rFonts w:ascii="Arial" w:hAnsi="Arial" w:cs="Arial"/>
          <w:sz w:val="20"/>
          <w:szCs w:val="20"/>
        </w:rPr>
        <w:t>«Ανάπτυξη βελτιωμένων τύπων</w:t>
      </w:r>
      <w:r w:rsidR="00671D4D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>υποστρώματος υψηλής σταθερότητας και γονιμότητας για τη βελτίωση της αντοχής και της ποιότητας</w:t>
      </w:r>
      <w:r w:rsidR="00671D4D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>της φυτωριακής παραγωγής ανθοκομικών και δενδροκομικών προϊόντων», με ακρωνύμιο «Καινοτόμο</w:t>
      </w:r>
      <w:r w:rsidR="00671D4D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>Φυτωριακό Υπόστρωμα» και κωδικό Μ16ΣΥΝ2-00036,της Δράσης 2,των Υπομέτρων 16.1 – 16.2 «Ίδρυση</w:t>
      </w:r>
      <w:r w:rsidR="00671D4D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>και λειτουργία Επιχειρησιακών Ομάδων της Ευρωπαϊκής Σύμπραξης Καινοτομίας για την</w:t>
      </w:r>
      <w:r w:rsidR="00671D4D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>παραγωγικότητα και τη βιωσιμότητα της γεωργίας» εθνικής και διακρατικής εμβέλειας και 16.1 - 16.5</w:t>
      </w:r>
      <w:r w:rsidR="00671D4D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>«Συνεργασία για περιβαλλοντικά έργα περιβαλλοντικές πρακτικές και δράσεις για την κλιματική αλλαγή»</w:t>
      </w:r>
      <w:r w:rsidR="00671D4D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>περιφερειακής και εθνικής εμβέλειας, του Προγράμματος Αγροτικής Ανάπτυξης (ΠΑΑ) 2014 – 2020.</w:t>
      </w: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38830525" w14:textId="2600AB1F" w:rsidR="00671D4D" w:rsidRPr="00671D4D" w:rsidRDefault="00671D4D" w:rsidP="00671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D4D">
        <w:rPr>
          <w:rFonts w:ascii="Arial" w:hAnsi="Arial" w:cs="Arial"/>
          <w:sz w:val="20"/>
          <w:szCs w:val="20"/>
        </w:rPr>
        <w:t>• Ανάπτυξη πρωτοκόλλου πειραματισμού υποστρωμάτων πιλοτικών εφαρμογών φυτωριακής</w:t>
      </w:r>
      <w:r>
        <w:rPr>
          <w:rFonts w:ascii="Arial" w:hAnsi="Arial" w:cs="Arial"/>
          <w:sz w:val="20"/>
          <w:szCs w:val="20"/>
        </w:rPr>
        <w:t xml:space="preserve"> </w:t>
      </w:r>
      <w:r w:rsidRPr="00671D4D">
        <w:rPr>
          <w:rFonts w:ascii="Arial" w:hAnsi="Arial" w:cs="Arial"/>
          <w:sz w:val="20"/>
          <w:szCs w:val="20"/>
        </w:rPr>
        <w:t>παραγωγής.</w:t>
      </w:r>
    </w:p>
    <w:p w14:paraId="156920C7" w14:textId="77777777" w:rsidR="00671D4D" w:rsidRPr="00671D4D" w:rsidRDefault="00671D4D" w:rsidP="00671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D4D">
        <w:rPr>
          <w:rFonts w:ascii="Arial" w:hAnsi="Arial" w:cs="Arial"/>
          <w:sz w:val="20"/>
          <w:szCs w:val="20"/>
        </w:rPr>
        <w:t>• Μετρήσεις φυσικών ιδιοτήτων υποστρωμάτων.</w:t>
      </w:r>
    </w:p>
    <w:p w14:paraId="7D1B3EF1" w14:textId="77777777" w:rsidR="00671D4D" w:rsidRPr="00671D4D" w:rsidRDefault="00671D4D" w:rsidP="00671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D4D">
        <w:rPr>
          <w:rFonts w:ascii="Arial" w:hAnsi="Arial" w:cs="Arial"/>
          <w:sz w:val="20"/>
          <w:szCs w:val="20"/>
        </w:rPr>
        <w:t>• Συμμετοχή στην τεχνικο-οικονομική ανάλυση των εφαρμογών.</w:t>
      </w:r>
    </w:p>
    <w:p w14:paraId="194A9CCA" w14:textId="77777777" w:rsidR="00671D4D" w:rsidRPr="00671D4D" w:rsidRDefault="00671D4D" w:rsidP="00671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D4D">
        <w:rPr>
          <w:rFonts w:ascii="Arial" w:hAnsi="Arial" w:cs="Arial"/>
          <w:sz w:val="20"/>
          <w:szCs w:val="20"/>
        </w:rPr>
        <w:t>• Αξιολόγηση αποτελεσμάτων πιλοτικών εφαρμογών.</w:t>
      </w:r>
    </w:p>
    <w:p w14:paraId="708FD9B2" w14:textId="55B67C60" w:rsidR="00671D4D" w:rsidRDefault="00671D4D" w:rsidP="00671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D4D">
        <w:rPr>
          <w:rFonts w:ascii="Arial" w:hAnsi="Arial" w:cs="Arial"/>
          <w:sz w:val="20"/>
          <w:szCs w:val="20"/>
        </w:rPr>
        <w:t>• Συμβολή και υποστήριξη στη συγγραφή των τεχνικών εκθέσεων και των παραδοτέων που</w:t>
      </w:r>
      <w:r>
        <w:rPr>
          <w:rFonts w:ascii="Arial" w:hAnsi="Arial" w:cs="Arial"/>
          <w:sz w:val="20"/>
          <w:szCs w:val="20"/>
        </w:rPr>
        <w:t xml:space="preserve"> </w:t>
      </w:r>
      <w:r w:rsidRPr="00671D4D">
        <w:rPr>
          <w:rFonts w:ascii="Arial" w:hAnsi="Arial" w:cs="Arial"/>
          <w:sz w:val="20"/>
          <w:szCs w:val="20"/>
        </w:rPr>
        <w:t>σχετίζονται με τα παραπάνω αντικείμενα.</w:t>
      </w:r>
    </w:p>
    <w:p w14:paraId="622E4579" w14:textId="02B18D8C" w:rsidR="00682CC0" w:rsidRDefault="00671D4D" w:rsidP="00671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D4D">
        <w:rPr>
          <w:rFonts w:ascii="Arial" w:hAnsi="Arial" w:cs="Arial"/>
          <w:sz w:val="20"/>
          <w:szCs w:val="20"/>
        </w:rPr>
        <w:lastRenderedPageBreak/>
        <w:t xml:space="preserve"> </w:t>
      </w:r>
      <w:r w:rsidR="00F32F58" w:rsidRPr="006004A2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="00F32F58" w:rsidRPr="006004A2">
        <w:rPr>
          <w:rFonts w:ascii="Arial" w:hAnsi="Arial" w:cs="Arial"/>
          <w:sz w:val="20"/>
          <w:szCs w:val="20"/>
        </w:rPr>
        <w:t xml:space="preserve">Πρόσκληση Εκδήλωσης Ενδιαφέροντος) </w:t>
      </w:r>
    </w:p>
    <w:p w14:paraId="5362435B" w14:textId="6B8ED92B" w:rsidR="00F32F58" w:rsidRPr="006004A2" w:rsidRDefault="00F32F58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7F211CD8" w14:textId="56C63D65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αριθμ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671D4D" w:rsidRPr="00671D4D">
        <w:rPr>
          <w:rFonts w:ascii="Arial" w:hAnsi="Arial" w:cs="Arial"/>
          <w:sz w:val="20"/>
          <w:szCs w:val="20"/>
        </w:rPr>
        <w:t xml:space="preserve">3803/52815/11-10-2023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/ουσα</w:t>
      </w:r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7190A"/>
    <w:rsid w:val="00480D51"/>
    <w:rsid w:val="00496ABA"/>
    <w:rsid w:val="00544D13"/>
    <w:rsid w:val="00546425"/>
    <w:rsid w:val="006004A2"/>
    <w:rsid w:val="006365D9"/>
    <w:rsid w:val="00652E8C"/>
    <w:rsid w:val="00671D4D"/>
    <w:rsid w:val="006770B1"/>
    <w:rsid w:val="00682CC0"/>
    <w:rsid w:val="006D6EB1"/>
    <w:rsid w:val="006F0C8A"/>
    <w:rsid w:val="00771BB1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A81EF7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LIDA CHRISTOU</cp:lastModifiedBy>
  <cp:revision>8</cp:revision>
  <dcterms:created xsi:type="dcterms:W3CDTF">2023-10-12T07:19:00Z</dcterms:created>
  <dcterms:modified xsi:type="dcterms:W3CDTF">2023-10-12T07:32:00Z</dcterms:modified>
</cp:coreProperties>
</file>