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E2D02" w14:textId="77777777" w:rsidR="008D1472" w:rsidRDefault="008D1472" w:rsidP="008D1472">
      <w:pPr>
        <w:pStyle w:val="2"/>
        <w:tabs>
          <w:tab w:val="left" w:pos="0"/>
        </w:tabs>
        <w:spacing w:before="57" w:after="57"/>
        <w:ind w:left="0" w:firstLine="0"/>
        <w:rPr>
          <w:lang w:val="el-GR"/>
        </w:rPr>
      </w:pPr>
      <w:bookmarkStart w:id="0" w:name="_Toc103176623"/>
      <w:r>
        <w:rPr>
          <w:lang w:val="el-GR"/>
        </w:rPr>
        <w:t xml:space="preserve">ΠΑΡΑΡΤΗΜΑ </w:t>
      </w:r>
      <w:r>
        <w:rPr>
          <w:lang w:val="en-US"/>
        </w:rPr>
        <w:t>VII</w:t>
      </w:r>
      <w:r>
        <w:rPr>
          <w:lang w:val="el-GR"/>
        </w:rPr>
        <w:t xml:space="preserve"> – Σχέδιο Σύμβασης</w:t>
      </w:r>
      <w:bookmarkEnd w:id="0"/>
      <w:r>
        <w:rPr>
          <w:lang w:val="el-GR"/>
        </w:rPr>
        <w:t xml:space="preserve"> </w:t>
      </w:r>
    </w:p>
    <w:p w14:paraId="3F9185DC" w14:textId="77777777" w:rsidR="008D1472" w:rsidRDefault="008D1472" w:rsidP="008D1472">
      <w:pPr>
        <w:spacing w:before="57" w:after="57"/>
        <w:rPr>
          <w:lang w:val="el-GR"/>
        </w:rPr>
      </w:pPr>
    </w:p>
    <w:p w14:paraId="4CC9248F" w14:textId="77777777" w:rsidR="008D1472" w:rsidRDefault="008D1472" w:rsidP="008D1472">
      <w:pPr>
        <w:spacing w:line="360" w:lineRule="auto"/>
        <w:jc w:val="center"/>
        <w:rPr>
          <w:b/>
          <w:sz w:val="28"/>
          <w:szCs w:val="28"/>
          <w:lang w:val="el-GR"/>
        </w:rPr>
      </w:pPr>
      <w:r>
        <w:rPr>
          <w:b/>
          <w:sz w:val="28"/>
          <w:szCs w:val="28"/>
          <w:lang w:val="el-GR"/>
        </w:rPr>
        <w:t>«ΠΡΟΜΗΘΕΙΑ ΕΡΓΑΣΤΗΡΙΑΚΟΥ ΕΞΟΠΛΙΣΜΟΥ ΤΟΥ ΙΝΣΤΙΤΟΥΤΟΥ ΚΤΗΝΙΑΤΡΙΚΩΝ ΕΡΕΥΝΩΝ ΤΟΥ ΕΛΛΗΝΙΚΟΥ ΓΕΩΡΓΙΚΟΥ ΟΡΓΑΝΙΣΜΟΥ ΔΗΜΗΤΡΑ»</w:t>
      </w:r>
    </w:p>
    <w:p w14:paraId="5B8C6168" w14:textId="77777777" w:rsidR="008D1472" w:rsidRDefault="008D1472" w:rsidP="008D1472">
      <w:pPr>
        <w:spacing w:line="360" w:lineRule="auto"/>
        <w:rPr>
          <w:color w:val="000000"/>
          <w:szCs w:val="22"/>
          <w:lang w:val="el-GR"/>
        </w:rPr>
      </w:pPr>
      <w:r>
        <w:rPr>
          <w:color w:val="000000"/>
          <w:szCs w:val="22"/>
          <w:lang w:val="el-GR"/>
        </w:rPr>
        <w:t>Σήμερα την …./..../……….οι παρακάτω :</w:t>
      </w:r>
    </w:p>
    <w:p w14:paraId="3381BC5B" w14:textId="77777777" w:rsidR="008D1472" w:rsidRDefault="008D1472" w:rsidP="008D1472">
      <w:pPr>
        <w:spacing w:after="0" w:line="360" w:lineRule="exact"/>
        <w:ind w:left="284" w:hanging="284"/>
        <w:rPr>
          <w:szCs w:val="22"/>
          <w:lang w:val="el-GR"/>
        </w:rPr>
      </w:pPr>
      <w:r>
        <w:rPr>
          <w:color w:val="000000"/>
          <w:szCs w:val="22"/>
          <w:lang w:val="el-GR"/>
        </w:rPr>
        <w:t>α. Το Ν.Π.Ι.Δ. με την επωνυμία “</w:t>
      </w:r>
      <w:r>
        <w:rPr>
          <w:b/>
          <w:color w:val="000000"/>
          <w:szCs w:val="22"/>
          <w:lang w:val="el-GR"/>
        </w:rPr>
        <w:t>Ελληνικός Γεωργικός Οργανισμός -ΔΗΜΗΤΡΑ”</w:t>
      </w:r>
      <w:r>
        <w:rPr>
          <w:color w:val="000000"/>
          <w:szCs w:val="22"/>
          <w:lang w:val="el-GR"/>
        </w:rPr>
        <w:t xml:space="preserve"> καθολικός διάδοχος του Εθνικού Ιδρύματος Αγροτικής Έρευνας (ΕΘ.Ι.ΑΓ.Ε.) σύμφωνα με την παρ. 1 του άρθρου 66 του Ν. 4002/2011 (ΦΕΚ 180/Α/22-8-2011) και την </w:t>
      </w:r>
      <w:proofErr w:type="spellStart"/>
      <w:r>
        <w:rPr>
          <w:color w:val="000000"/>
          <w:szCs w:val="22"/>
          <w:lang w:val="el-GR"/>
        </w:rPr>
        <w:t>αριθμ</w:t>
      </w:r>
      <w:proofErr w:type="spellEnd"/>
      <w:r>
        <w:rPr>
          <w:color w:val="000000"/>
          <w:szCs w:val="22"/>
          <w:lang w:val="el-GR"/>
        </w:rPr>
        <w:t xml:space="preserve">. 188763/10-10-2011 Κοινή Υπουργική Απόφαση (ΦΕΚ 2284/Β/13-10-2011), το οποίο εδρεύει στην οδό Κουρτίδου 56-58 και Νιρβάνα, Κάτω </w:t>
      </w:r>
      <w:proofErr w:type="spellStart"/>
      <w:r>
        <w:rPr>
          <w:color w:val="000000"/>
          <w:szCs w:val="22"/>
          <w:lang w:val="el-GR"/>
        </w:rPr>
        <w:t>Πατήσια</w:t>
      </w:r>
      <w:proofErr w:type="spellEnd"/>
      <w:r>
        <w:rPr>
          <w:color w:val="000000"/>
          <w:szCs w:val="22"/>
          <w:lang w:val="el-GR"/>
        </w:rPr>
        <w:t xml:space="preserve">, 11145, Αθήνα, </w:t>
      </w:r>
      <w:r>
        <w:rPr>
          <w:szCs w:val="22"/>
          <w:lang w:val="el-GR" w:eastAsia="en-US"/>
        </w:rPr>
        <w:t xml:space="preserve">με ΑΦΜ 997604027, ΔΟΥ ΙΓ Αθηνών </w:t>
      </w:r>
      <w:r>
        <w:rPr>
          <w:color w:val="000000"/>
          <w:szCs w:val="22"/>
          <w:lang w:val="el-GR"/>
        </w:rPr>
        <w:t xml:space="preserve">εκπροσωπούμενο για την υπογραφή της παρούσης  από τον Πρόεδρο του ΔΣ </w:t>
      </w:r>
      <w:r>
        <w:rPr>
          <w:szCs w:val="22"/>
          <w:lang w:val="el-GR"/>
        </w:rPr>
        <w:t xml:space="preserve">Καθηγητή </w:t>
      </w:r>
      <w:proofErr w:type="spellStart"/>
      <w:r>
        <w:rPr>
          <w:szCs w:val="22"/>
          <w:lang w:val="el-GR"/>
        </w:rPr>
        <w:t>Σέρκο</w:t>
      </w:r>
      <w:proofErr w:type="spellEnd"/>
      <w:r>
        <w:rPr>
          <w:szCs w:val="22"/>
          <w:lang w:val="el-GR"/>
        </w:rPr>
        <w:t xml:space="preserve"> </w:t>
      </w:r>
      <w:proofErr w:type="spellStart"/>
      <w:r>
        <w:rPr>
          <w:szCs w:val="22"/>
          <w:lang w:val="el-GR"/>
        </w:rPr>
        <w:t>Χαρουτουνιάν</w:t>
      </w:r>
      <w:proofErr w:type="spellEnd"/>
      <w:r>
        <w:rPr>
          <w:szCs w:val="22"/>
          <w:lang w:val="el-GR" w:eastAsia="el-GR"/>
        </w:rPr>
        <w:t xml:space="preserve"> του </w:t>
      </w:r>
      <w:proofErr w:type="spellStart"/>
      <w:r>
        <w:rPr>
          <w:szCs w:val="22"/>
          <w:lang w:val="el-GR" w:eastAsia="el-GR"/>
        </w:rPr>
        <w:t>Αρτίν</w:t>
      </w:r>
      <w:proofErr w:type="spellEnd"/>
      <w:r>
        <w:rPr>
          <w:szCs w:val="22"/>
          <w:lang w:val="el-GR" w:eastAsia="el-GR"/>
        </w:rPr>
        <w:t xml:space="preserve">, σύμφωνα με την υπ' </w:t>
      </w:r>
      <w:proofErr w:type="spellStart"/>
      <w:r>
        <w:rPr>
          <w:szCs w:val="22"/>
          <w:lang w:val="el-GR" w:eastAsia="el-GR"/>
        </w:rPr>
        <w:t>αριθμ</w:t>
      </w:r>
      <w:proofErr w:type="spellEnd"/>
      <w:r>
        <w:rPr>
          <w:szCs w:val="22"/>
          <w:lang w:val="el-GR" w:eastAsia="el-GR"/>
        </w:rPr>
        <w:t xml:space="preserve">. 2500/282463/5-11-2019 Απόφαση του Υπουργού Αγροτικής Ανάπτυξης &amp; Τροφίμων (ΦΕΚ YOΔΔ 948/8-11-2019), </w:t>
      </w:r>
      <w:r>
        <w:rPr>
          <w:szCs w:val="22"/>
          <w:lang w:val="el-GR"/>
        </w:rPr>
        <w:t xml:space="preserve"> «Διορισμός Προσωρινού Προέδρου του Δ.Σ. του ΕΛΛΗΝΙΚΟΥ ΓΕΩΡΓΙΚΟΥ</w:t>
      </w:r>
      <w:r>
        <w:rPr>
          <w:color w:val="000000"/>
          <w:szCs w:val="22"/>
          <w:lang w:val="el-GR"/>
        </w:rPr>
        <w:t xml:space="preserve"> ΟΡΓΑΝΙΣΜΟΥ – ΔΗΜΗΤΡΑ – ΝΠΙΔ», και στο εξής θα αναφέρεται στην παρούσα σύμβαση ως «η Αναθέτουσα Αρχή», </w:t>
      </w:r>
      <w:r>
        <w:rPr>
          <w:szCs w:val="22"/>
          <w:lang w:val="el-GR"/>
        </w:rPr>
        <w:t>και</w:t>
      </w:r>
    </w:p>
    <w:p w14:paraId="1323C647" w14:textId="77777777" w:rsidR="008D1472" w:rsidRDefault="008D1472" w:rsidP="008D1472">
      <w:pPr>
        <w:ind w:firstLine="720"/>
        <w:rPr>
          <w:szCs w:val="22"/>
          <w:lang w:val="el-GR"/>
        </w:rPr>
      </w:pPr>
    </w:p>
    <w:p w14:paraId="5E7A55C0" w14:textId="77777777" w:rsidR="008D1472" w:rsidRDefault="008D1472" w:rsidP="008D1472">
      <w:pPr>
        <w:ind w:firstLine="720"/>
        <w:rPr>
          <w:color w:val="000000"/>
          <w:szCs w:val="22"/>
          <w:lang w:val="el-GR"/>
        </w:rPr>
      </w:pPr>
      <w:r>
        <w:rPr>
          <w:color w:val="000000"/>
          <w:szCs w:val="22"/>
          <w:lang w:val="el-GR"/>
        </w:rPr>
        <w:t>β. Η ………………………., που εκπροσωπείται νόμιμα από…..και  στο εξής θα αναφέρεται στην παρούσα σύμβαση ως «ο Ανάδοχος»,</w:t>
      </w:r>
    </w:p>
    <w:p w14:paraId="16389D4A" w14:textId="77777777" w:rsidR="008D1472" w:rsidRDefault="008D1472" w:rsidP="008D1472">
      <w:pPr>
        <w:ind w:firstLine="720"/>
        <w:rPr>
          <w:color w:val="000000"/>
          <w:szCs w:val="22"/>
          <w:lang w:val="el-GR"/>
        </w:rPr>
      </w:pPr>
    </w:p>
    <w:p w14:paraId="14F6E100" w14:textId="77777777" w:rsidR="008D1472" w:rsidRDefault="008D1472" w:rsidP="008D1472">
      <w:pPr>
        <w:rPr>
          <w:color w:val="000000"/>
          <w:szCs w:val="22"/>
          <w:lang w:val="el-GR"/>
        </w:rPr>
      </w:pPr>
      <w:r>
        <w:rPr>
          <w:color w:val="000000"/>
          <w:szCs w:val="22"/>
          <w:lang w:val="el-GR"/>
        </w:rPr>
        <w:t>Έχοντας υπόψη:</w:t>
      </w:r>
    </w:p>
    <w:p w14:paraId="5E226A8E" w14:textId="77777777" w:rsidR="008D1472" w:rsidRDefault="008D1472" w:rsidP="008D1472">
      <w:pPr>
        <w:rPr>
          <w:color w:val="000000"/>
          <w:szCs w:val="22"/>
          <w:lang w:val="el-GR"/>
        </w:rPr>
      </w:pPr>
      <w:r>
        <w:rPr>
          <w:color w:val="000000"/>
          <w:szCs w:val="22"/>
          <w:lang w:val="el-GR"/>
        </w:rPr>
        <w:t xml:space="preserve"> Συμφωνήθηκαν, </w:t>
      </w:r>
      <w:proofErr w:type="spellStart"/>
      <w:r>
        <w:rPr>
          <w:color w:val="000000"/>
          <w:szCs w:val="22"/>
          <w:lang w:val="el-GR"/>
        </w:rPr>
        <w:t>συνομολογήθηκαν</w:t>
      </w:r>
      <w:proofErr w:type="spellEnd"/>
      <w:r>
        <w:rPr>
          <w:color w:val="000000"/>
          <w:szCs w:val="22"/>
          <w:lang w:val="el-GR"/>
        </w:rPr>
        <w:t xml:space="preserve"> και έγιναν αμοιβαία αποδεκτά τα ακόλουθα:</w:t>
      </w:r>
    </w:p>
    <w:p w14:paraId="695EB435" w14:textId="77777777" w:rsidR="008D1472" w:rsidRDefault="008D1472" w:rsidP="008D1472">
      <w:pPr>
        <w:spacing w:after="0"/>
        <w:rPr>
          <w:color w:val="000000"/>
          <w:szCs w:val="22"/>
          <w:lang w:val="el-GR"/>
        </w:rPr>
      </w:pPr>
    </w:p>
    <w:p w14:paraId="7134414C" w14:textId="77777777" w:rsidR="008D1472" w:rsidRDefault="008D1472" w:rsidP="008D1472">
      <w:pPr>
        <w:rPr>
          <w:b/>
          <w:color w:val="000000"/>
          <w:szCs w:val="22"/>
          <w:lang w:val="el-GR"/>
        </w:rPr>
      </w:pPr>
      <w:r>
        <w:rPr>
          <w:b/>
          <w:color w:val="000000"/>
          <w:szCs w:val="22"/>
          <w:lang w:val="el-GR"/>
        </w:rPr>
        <w:t>1.   ΑΝΤΙΚΕΙΜΕΝΟ ΤΗΣ ΣΥΜΒΑΣΗΣ-ΤΕΧΝΙΚΕΣ ΠΡΟΔΙΑΓΡΑΦΕΣ</w:t>
      </w:r>
    </w:p>
    <w:p w14:paraId="7CB9FDF6" w14:textId="77777777" w:rsidR="008D1472" w:rsidRDefault="008D1472" w:rsidP="008D1472">
      <w:pPr>
        <w:ind w:firstLine="720"/>
        <w:rPr>
          <w:color w:val="000000"/>
          <w:szCs w:val="22"/>
          <w:lang w:val="el-GR"/>
        </w:rPr>
      </w:pPr>
      <w:r>
        <w:rPr>
          <w:color w:val="000000"/>
          <w:szCs w:val="22"/>
          <w:lang w:val="el-GR"/>
        </w:rPr>
        <w:t>Ο Ανάδοχος, στα πλαίσια της σύμβασης, αναλαμβάνει να προμηθεύσει το Ινστιτούτο Κτηνιατρικών Ερευνών με …….. στις εγκαταστάσεις του Ινστιτούτου που βρίσκονται στο Κτήμα Θέρμης. Καθώς επίσης και:</w:t>
      </w:r>
      <w:r>
        <w:rPr>
          <w:color w:val="000000"/>
          <w:szCs w:val="22"/>
          <w:lang w:val="el-GR"/>
        </w:rPr>
        <w:tab/>
      </w:r>
    </w:p>
    <w:p w14:paraId="0650C23A" w14:textId="77777777" w:rsidR="008D1472" w:rsidRDefault="008D1472" w:rsidP="008D1472">
      <w:pPr>
        <w:ind w:right="28" w:firstLine="720"/>
        <w:rPr>
          <w:bCs/>
          <w:szCs w:val="22"/>
          <w:lang w:val="el-GR"/>
        </w:rPr>
      </w:pPr>
      <w:r>
        <w:rPr>
          <w:bCs/>
          <w:szCs w:val="22"/>
          <w:lang w:val="el-GR"/>
        </w:rPr>
        <w:t>α.  Εγκατάσταση του εξοπλισμού</w:t>
      </w:r>
    </w:p>
    <w:p w14:paraId="6337E849" w14:textId="77777777" w:rsidR="008D1472" w:rsidRDefault="008D1472" w:rsidP="008D1472">
      <w:pPr>
        <w:ind w:right="28" w:firstLine="720"/>
        <w:rPr>
          <w:bCs/>
          <w:szCs w:val="22"/>
          <w:lang w:val="el-GR"/>
        </w:rPr>
      </w:pPr>
      <w:r>
        <w:rPr>
          <w:bCs/>
          <w:szCs w:val="22"/>
          <w:lang w:val="el-GR"/>
        </w:rPr>
        <w:t>β.  Υποστήριξη δοκιμαστικής λειτουργίας του εξοπλισμού.</w:t>
      </w:r>
    </w:p>
    <w:p w14:paraId="72D721B7" w14:textId="77777777" w:rsidR="008D1472" w:rsidRDefault="008D1472" w:rsidP="008D1472">
      <w:pPr>
        <w:ind w:left="720" w:right="28"/>
        <w:rPr>
          <w:bCs/>
          <w:szCs w:val="22"/>
          <w:lang w:val="el-GR"/>
        </w:rPr>
      </w:pPr>
      <w:r>
        <w:rPr>
          <w:bCs/>
          <w:szCs w:val="22"/>
          <w:lang w:val="el-GR"/>
        </w:rPr>
        <w:t>γ.  Εκπαίδευση του προσωπικού των εργαστηρίων του ΙΚΕ</w:t>
      </w:r>
    </w:p>
    <w:p w14:paraId="42356A95" w14:textId="77777777" w:rsidR="008D1472" w:rsidRDefault="008D1472" w:rsidP="008D1472">
      <w:pPr>
        <w:ind w:right="28"/>
        <w:rPr>
          <w:bCs/>
          <w:szCs w:val="22"/>
          <w:lang w:val="el-GR"/>
        </w:rPr>
      </w:pPr>
      <w:r>
        <w:rPr>
          <w:bCs/>
          <w:szCs w:val="22"/>
          <w:lang w:val="el-GR"/>
        </w:rPr>
        <w:tab/>
        <w:t xml:space="preserve">δ.  Εξασφάλιση ανταλλακτικών Συντήρηση του εξοπλισμού κατά τη διάρκεια της περιόδου εγγύησης </w:t>
      </w:r>
    </w:p>
    <w:p w14:paraId="1646AEC6" w14:textId="77777777" w:rsidR="008D1472" w:rsidRDefault="008D1472" w:rsidP="008D1472">
      <w:pPr>
        <w:ind w:right="28"/>
        <w:rPr>
          <w:szCs w:val="22"/>
          <w:lang w:val="el-GR"/>
        </w:rPr>
      </w:pPr>
      <w:r>
        <w:rPr>
          <w:bCs/>
          <w:szCs w:val="22"/>
          <w:lang w:val="el-GR"/>
        </w:rPr>
        <w:tab/>
      </w:r>
      <w:r>
        <w:rPr>
          <w:color w:val="000000"/>
          <w:szCs w:val="22"/>
          <w:lang w:val="el-GR"/>
        </w:rPr>
        <w:t>Τόσο το αντικείμενο του έργου όσο και οι παραπάνω υπηρεσίες περιγράφονται αναλυτικά στην διακήρυξη  του Διαγωνισμού.</w:t>
      </w:r>
      <w:r>
        <w:rPr>
          <w:szCs w:val="22"/>
          <w:lang w:val="el-GR"/>
        </w:rPr>
        <w:t xml:space="preserve"> </w:t>
      </w:r>
    </w:p>
    <w:p w14:paraId="30AB90D6" w14:textId="77777777" w:rsidR="008D1472" w:rsidRDefault="008D1472" w:rsidP="008D1472">
      <w:pPr>
        <w:ind w:firstLine="720"/>
        <w:rPr>
          <w:szCs w:val="22"/>
          <w:lang w:val="el-GR"/>
        </w:rPr>
      </w:pPr>
      <w:r>
        <w:rPr>
          <w:szCs w:val="22"/>
          <w:lang w:val="el-GR"/>
        </w:rPr>
        <w:t xml:space="preserve">Οι τεχνικές προδιαγραφές των </w:t>
      </w:r>
      <w:proofErr w:type="spellStart"/>
      <w:r>
        <w:rPr>
          <w:szCs w:val="22"/>
          <w:lang w:val="el-GR"/>
        </w:rPr>
        <w:t>προμηθευθέντων</w:t>
      </w:r>
      <w:proofErr w:type="spellEnd"/>
      <w:r>
        <w:rPr>
          <w:szCs w:val="22"/>
          <w:lang w:val="el-GR"/>
        </w:rPr>
        <w:t xml:space="preserve"> ειδών περιγράφονται αναλυτικά στο Παράρτημα Ι της Διακήρυξης.</w:t>
      </w:r>
    </w:p>
    <w:p w14:paraId="40E03058" w14:textId="77777777" w:rsidR="008D1472" w:rsidRDefault="008D1472" w:rsidP="008D1472">
      <w:pPr>
        <w:ind w:firstLine="720"/>
        <w:rPr>
          <w:szCs w:val="22"/>
          <w:lang w:val="el-GR"/>
        </w:rPr>
      </w:pPr>
    </w:p>
    <w:p w14:paraId="73AB6832" w14:textId="77777777" w:rsidR="008D1472" w:rsidRDefault="008D1472" w:rsidP="008D1472">
      <w:pPr>
        <w:rPr>
          <w:color w:val="000000"/>
          <w:szCs w:val="22"/>
          <w:lang w:val="el-GR"/>
        </w:rPr>
      </w:pPr>
      <w:r>
        <w:rPr>
          <w:b/>
          <w:color w:val="000000"/>
          <w:szCs w:val="22"/>
          <w:lang w:val="el-GR"/>
        </w:rPr>
        <w:t>2. ΓΛΩΣΣΑ ΤΗΣ ΣΥΜΒΑΣΗΣ</w:t>
      </w:r>
    </w:p>
    <w:p w14:paraId="11C94A44" w14:textId="77777777" w:rsidR="008D1472" w:rsidRDefault="008D1472" w:rsidP="008D1472">
      <w:pPr>
        <w:ind w:firstLine="720"/>
        <w:rPr>
          <w:color w:val="000000"/>
          <w:szCs w:val="22"/>
          <w:lang w:val="el-GR"/>
        </w:rPr>
      </w:pPr>
      <w:r>
        <w:rPr>
          <w:color w:val="000000"/>
          <w:szCs w:val="22"/>
          <w:lang w:val="el-GR"/>
        </w:rPr>
        <w:t xml:space="preserve">Η γλώσσα της σύμβασης είναι η ελληνική. </w:t>
      </w:r>
    </w:p>
    <w:p w14:paraId="7232CF2B" w14:textId="77777777" w:rsidR="008D1472" w:rsidRDefault="008D1472" w:rsidP="008D1472">
      <w:pPr>
        <w:rPr>
          <w:color w:val="000000"/>
          <w:szCs w:val="22"/>
          <w:lang w:val="el-GR"/>
        </w:rPr>
      </w:pPr>
      <w:r>
        <w:rPr>
          <w:color w:val="000000"/>
          <w:szCs w:val="22"/>
          <w:lang w:val="el-GR"/>
        </w:rPr>
        <w:t xml:space="preserve">Κάθε επικοινωνία μεταξύ του Αναδόχου και της Αναθέτουσας Αρχής γίνεται στην Ελληνική γλώσσα.  </w:t>
      </w:r>
    </w:p>
    <w:p w14:paraId="224294DE" w14:textId="77777777" w:rsidR="008D1472" w:rsidRDefault="008D1472" w:rsidP="008D1472">
      <w:pPr>
        <w:rPr>
          <w:color w:val="000000"/>
          <w:szCs w:val="22"/>
          <w:lang w:val="el-GR"/>
        </w:rPr>
      </w:pPr>
    </w:p>
    <w:p w14:paraId="6F55C005" w14:textId="77777777" w:rsidR="008D1472" w:rsidRDefault="008D1472" w:rsidP="008D1472">
      <w:pPr>
        <w:rPr>
          <w:b/>
          <w:color w:val="000000"/>
          <w:szCs w:val="22"/>
          <w:lang w:val="el-GR"/>
        </w:rPr>
      </w:pPr>
      <w:r>
        <w:rPr>
          <w:b/>
          <w:color w:val="000000"/>
          <w:szCs w:val="22"/>
          <w:lang w:val="el-GR"/>
        </w:rPr>
        <w:t>3. ΔΙΑΡΚΕΙΑ ΣΥΜΒΑΣΗΣ</w:t>
      </w:r>
    </w:p>
    <w:p w14:paraId="47B46292" w14:textId="77777777" w:rsidR="008D1472" w:rsidRDefault="008D1472" w:rsidP="008D1472">
      <w:pPr>
        <w:suppressAutoHyphens w:val="0"/>
        <w:autoSpaceDE w:val="0"/>
        <w:autoSpaceDN w:val="0"/>
        <w:adjustRightInd w:val="0"/>
        <w:spacing w:after="0"/>
        <w:ind w:firstLine="720"/>
        <w:rPr>
          <w:szCs w:val="22"/>
          <w:lang w:val="el-GR"/>
        </w:rPr>
      </w:pPr>
      <w:r>
        <w:rPr>
          <w:szCs w:val="22"/>
          <w:lang w:val="el-GR" w:eastAsia="el-GR"/>
        </w:rPr>
        <w:t>Ο συμβατικός χρόνος παράδοσης είναι 10 μήνες από την υπογραφή της παρούσας, σύμφωνα με την οικεία Διακήρυξη,</w:t>
      </w:r>
      <w:r>
        <w:rPr>
          <w:szCs w:val="22"/>
          <w:lang w:val="el-GR"/>
        </w:rPr>
        <w:t xml:space="preserve"> </w:t>
      </w:r>
      <w:r>
        <w:rPr>
          <w:szCs w:val="22"/>
          <w:lang w:val="el-GR" w:eastAsia="el-GR"/>
        </w:rPr>
        <w:t xml:space="preserve">δηλαδή </w:t>
      </w:r>
      <w:r>
        <w:rPr>
          <w:szCs w:val="22"/>
          <w:lang w:val="el-GR"/>
        </w:rPr>
        <w:t>έως τις .../.../202.</w:t>
      </w:r>
      <w:r>
        <w:rPr>
          <w:szCs w:val="22"/>
          <w:lang w:val="el-GR" w:eastAsia="el-GR"/>
        </w:rPr>
        <w:t>.</w:t>
      </w:r>
      <w:r>
        <w:rPr>
          <w:color w:val="000000"/>
          <w:szCs w:val="22"/>
          <w:lang w:val="el-GR"/>
        </w:rPr>
        <w:t xml:space="preserve"> Ο συμβατικός χρόνος  παράδοσης των υλικών μπορεί να παρατείνεται εφόσον πληρούνται οι προϋποθέσεις του άρθρου 206 του ν. 4412/2016</w:t>
      </w:r>
      <w:r>
        <w:rPr>
          <w:szCs w:val="22"/>
          <w:lang w:val="el-GR"/>
        </w:rPr>
        <w:t>.</w:t>
      </w:r>
    </w:p>
    <w:p w14:paraId="6E366476" w14:textId="77777777" w:rsidR="008D1472" w:rsidRDefault="008D1472" w:rsidP="008D1472">
      <w:pPr>
        <w:suppressAutoHyphens w:val="0"/>
        <w:autoSpaceDE w:val="0"/>
        <w:autoSpaceDN w:val="0"/>
        <w:adjustRightInd w:val="0"/>
        <w:spacing w:after="0"/>
        <w:ind w:firstLine="720"/>
        <w:rPr>
          <w:szCs w:val="22"/>
          <w:lang w:val="el-GR"/>
        </w:rPr>
      </w:pPr>
    </w:p>
    <w:p w14:paraId="37B8F283" w14:textId="77777777" w:rsidR="008D1472" w:rsidRDefault="008D1472" w:rsidP="008D1472">
      <w:pPr>
        <w:rPr>
          <w:b/>
          <w:color w:val="000000"/>
          <w:szCs w:val="22"/>
          <w:lang w:val="el-GR"/>
        </w:rPr>
      </w:pPr>
      <w:r>
        <w:rPr>
          <w:b/>
          <w:color w:val="000000"/>
          <w:szCs w:val="22"/>
          <w:lang w:val="el-GR"/>
        </w:rPr>
        <w:t>4. ΤΙΜΗΜΑ-ΤΡΟΠΟΣ ΠΛΗΡΩΜΗΣ</w:t>
      </w:r>
    </w:p>
    <w:p w14:paraId="4D3C57F1" w14:textId="77777777" w:rsidR="008D1472" w:rsidRDefault="008D1472" w:rsidP="008D1472">
      <w:pPr>
        <w:suppressAutoHyphens w:val="0"/>
        <w:autoSpaceDE w:val="0"/>
        <w:autoSpaceDN w:val="0"/>
        <w:adjustRightInd w:val="0"/>
        <w:spacing w:after="0"/>
        <w:ind w:firstLine="720"/>
        <w:rPr>
          <w:szCs w:val="22"/>
          <w:lang w:val="el-GR"/>
        </w:rPr>
      </w:pPr>
      <w:r>
        <w:rPr>
          <w:szCs w:val="22"/>
          <w:lang w:val="el-GR"/>
        </w:rPr>
        <w:t xml:space="preserve">Η παρούσα σύμβαση περιλαμβάνεται στην Πράξη : </w:t>
      </w:r>
      <w:r>
        <w:rPr>
          <w:rFonts w:eastAsia="SimSun"/>
          <w:szCs w:val="22"/>
          <w:lang w:val="el-GR"/>
        </w:rPr>
        <w:t xml:space="preserve">«Προμήθεια εξοπλισμού του Ινστιτούτου Κτηνιατρικών Ερευνών - ΕΛΓΟ ΔΗΜΗΤΡΑ για τη βελτίωση γαλακτοκομικών προϊόντων και αλιευμάτων και την παραγωγή νέων προϊόντων» </w:t>
      </w:r>
      <w:r>
        <w:rPr>
          <w:szCs w:val="22"/>
          <w:lang w:val="el-GR"/>
        </w:rPr>
        <w:t xml:space="preserve">η οποία έχει ενταχθεί στο Επιχειρησιακό Πρόγραμμα «Κεντρική Μακεδονία 2014-2020» με βάση την απόφαση ένταξης με </w:t>
      </w:r>
      <w:proofErr w:type="spellStart"/>
      <w:r>
        <w:rPr>
          <w:szCs w:val="22"/>
          <w:lang w:val="el-GR"/>
        </w:rPr>
        <w:t>αρ</w:t>
      </w:r>
      <w:proofErr w:type="spellEnd"/>
      <w:r>
        <w:rPr>
          <w:szCs w:val="22"/>
          <w:lang w:val="el-GR"/>
        </w:rPr>
        <w:t xml:space="preserve">. πρωτ.756/20-02-2018 του Περιφερειάρχη Κεντρικής Μακεδονίας με κωδικό </w:t>
      </w:r>
      <w:r>
        <w:rPr>
          <w:szCs w:val="22"/>
          <w:lang w:val="en-US"/>
        </w:rPr>
        <w:t>MIS</w:t>
      </w:r>
      <w:r>
        <w:rPr>
          <w:szCs w:val="22"/>
          <w:lang w:val="el-GR" w:eastAsia="el-GR"/>
        </w:rPr>
        <w:t xml:space="preserve"> 5010614, ως Υ/Ε-. «.............»</w:t>
      </w:r>
      <w:r>
        <w:rPr>
          <w:szCs w:val="22"/>
          <w:lang w:val="el-GR"/>
        </w:rPr>
        <w:t>. Η παρούσα σύμβαση χρηματοδοτείται από την Ευρωπαϊκή Ένωση (Ευρωπαϊκό Ταμείο Περιφερειακής Ανάπτυξης) και από εθνικούς πόρους μέσω του ΠΔΕ.</w:t>
      </w:r>
    </w:p>
    <w:p w14:paraId="1F0695EA" w14:textId="77777777" w:rsidR="008D1472" w:rsidRDefault="008D1472" w:rsidP="008D1472">
      <w:pPr>
        <w:suppressAutoHyphens w:val="0"/>
        <w:autoSpaceDE w:val="0"/>
        <w:autoSpaceDN w:val="0"/>
        <w:adjustRightInd w:val="0"/>
        <w:spacing w:after="0"/>
        <w:ind w:firstLine="720"/>
        <w:rPr>
          <w:szCs w:val="22"/>
          <w:lang w:val="el-GR"/>
        </w:rPr>
      </w:pPr>
      <w:r>
        <w:rPr>
          <w:szCs w:val="22"/>
          <w:lang w:val="el-GR"/>
        </w:rPr>
        <w:t>Επισημαίνεται ότι ο ΦΠΑ (24%) της σύμβασης συνολικού ύψους .....€</w:t>
      </w:r>
      <w:r>
        <w:rPr>
          <w:color w:val="FF0000"/>
          <w:szCs w:val="22"/>
          <w:lang w:val="el-GR"/>
        </w:rPr>
        <w:t xml:space="preserve"> </w:t>
      </w:r>
      <w:r>
        <w:rPr>
          <w:szCs w:val="22"/>
          <w:lang w:val="el-GR"/>
        </w:rPr>
        <w:t xml:space="preserve">αποτελεί μη επιλέξιμη δημόσια δαπάνη και θα χρηματοδοτηθεί από ίδια </w:t>
      </w:r>
      <w:proofErr w:type="spellStart"/>
      <w:r>
        <w:rPr>
          <w:szCs w:val="22"/>
          <w:lang w:val="el-GR"/>
        </w:rPr>
        <w:t>δημ</w:t>
      </w:r>
      <w:proofErr w:type="spellEnd"/>
      <w:r>
        <w:rPr>
          <w:szCs w:val="22"/>
          <w:lang w:val="el-GR"/>
        </w:rPr>
        <w:t>. Συμμετοχή.</w:t>
      </w:r>
    </w:p>
    <w:p w14:paraId="5AB1F1EC" w14:textId="77777777" w:rsidR="008D1472" w:rsidRDefault="008D1472" w:rsidP="008D1472">
      <w:pPr>
        <w:suppressAutoHyphens w:val="0"/>
        <w:autoSpaceDE w:val="0"/>
        <w:autoSpaceDN w:val="0"/>
        <w:adjustRightInd w:val="0"/>
        <w:spacing w:after="0"/>
        <w:ind w:firstLine="720"/>
        <w:rPr>
          <w:szCs w:val="22"/>
          <w:lang w:val="el-GR"/>
        </w:rPr>
      </w:pPr>
      <w:r>
        <w:rPr>
          <w:color w:val="000000"/>
          <w:szCs w:val="22"/>
          <w:lang w:val="el-GR"/>
        </w:rPr>
        <w:t xml:space="preserve">Το συμβατικό τίμημα για την προμήθεια από τον Ανάδοχο ανέρχεται στο ποσό των </w:t>
      </w:r>
      <w:r>
        <w:rPr>
          <w:szCs w:val="22"/>
          <w:lang w:val="el-GR"/>
        </w:rPr>
        <w:t xml:space="preserve">.......ευρώ (........€) μη συμπεριλαμβανομένου ΦΠΑ 24% ύψους ...... ευρώ (....€), συνολικής δαπάνης ....... ευρώ (......€) συμπεριλαμβανομένου του ΦΠΑ 24%, </w:t>
      </w:r>
      <w:r>
        <w:rPr>
          <w:color w:val="000000"/>
          <w:szCs w:val="22"/>
          <w:lang w:val="el-GR"/>
        </w:rPr>
        <w:t xml:space="preserve">το οποίο θα καταβληθεί με τον τρόπο α που αναφέρεται στο </w:t>
      </w:r>
      <w:proofErr w:type="spellStart"/>
      <w:r>
        <w:rPr>
          <w:color w:val="000000"/>
          <w:szCs w:val="22"/>
          <w:lang w:val="el-GR"/>
        </w:rPr>
        <w:t>Κεφ</w:t>
      </w:r>
      <w:proofErr w:type="spellEnd"/>
      <w:r>
        <w:rPr>
          <w:color w:val="000000"/>
          <w:szCs w:val="22"/>
          <w:lang w:val="el-GR"/>
        </w:rPr>
        <w:t xml:space="preserve"> 5.1 της </w:t>
      </w:r>
      <w:proofErr w:type="spellStart"/>
      <w:r>
        <w:rPr>
          <w:color w:val="000000"/>
          <w:szCs w:val="22"/>
          <w:lang w:val="el-GR"/>
        </w:rPr>
        <w:t>αριθ</w:t>
      </w:r>
      <w:proofErr w:type="spellEnd"/>
      <w:r>
        <w:rPr>
          <w:color w:val="000000"/>
          <w:szCs w:val="22"/>
          <w:lang w:val="el-GR"/>
        </w:rPr>
        <w:t xml:space="preserve"> …./..-..-20..  Διακήρυξης, και συγκεκριμένα με «</w:t>
      </w:r>
      <w:r>
        <w:rPr>
          <w:lang w:val="el-GR"/>
        </w:rPr>
        <w:t xml:space="preserve">......................», </w:t>
      </w:r>
      <w:r>
        <w:rPr>
          <w:color w:val="000000"/>
          <w:szCs w:val="22"/>
          <w:lang w:val="el-GR"/>
        </w:rPr>
        <w:t xml:space="preserve">ο οποίος διατυπώνεται εγγράφως στον </w:t>
      </w:r>
      <w:proofErr w:type="spellStart"/>
      <w:r>
        <w:rPr>
          <w:color w:val="000000"/>
          <w:szCs w:val="22"/>
          <w:lang w:val="el-GR"/>
        </w:rPr>
        <w:t>υποφάκελο</w:t>
      </w:r>
      <w:proofErr w:type="spellEnd"/>
      <w:r>
        <w:rPr>
          <w:color w:val="000000"/>
          <w:szCs w:val="22"/>
          <w:lang w:val="el-GR"/>
        </w:rPr>
        <w:t xml:space="preserve"> της τεχνικής και </w:t>
      </w:r>
      <w:r>
        <w:rPr>
          <w:szCs w:val="22"/>
          <w:lang w:val="el-GR"/>
        </w:rPr>
        <w:t>οικονομικής προσφοράς του Αναδόχου.</w:t>
      </w:r>
    </w:p>
    <w:p w14:paraId="779AC23F" w14:textId="77777777" w:rsidR="008D1472" w:rsidRDefault="008D1472" w:rsidP="008D1472">
      <w:pPr>
        <w:suppressAutoHyphens w:val="0"/>
        <w:autoSpaceDE w:val="0"/>
        <w:autoSpaceDN w:val="0"/>
        <w:adjustRightInd w:val="0"/>
        <w:spacing w:after="0"/>
        <w:ind w:firstLine="720"/>
        <w:rPr>
          <w:szCs w:val="22"/>
          <w:lang w:val="el-GR"/>
        </w:rPr>
      </w:pPr>
    </w:p>
    <w:p w14:paraId="071AF116" w14:textId="77777777" w:rsidR="008D1472" w:rsidRDefault="008D1472" w:rsidP="008D1472">
      <w:pPr>
        <w:suppressAutoHyphens w:val="0"/>
        <w:autoSpaceDE w:val="0"/>
        <w:autoSpaceDN w:val="0"/>
        <w:adjustRightInd w:val="0"/>
        <w:spacing w:after="0"/>
        <w:rPr>
          <w:b/>
          <w:i/>
          <w:iCs/>
          <w:szCs w:val="22"/>
          <w:lang w:val="el-GR" w:eastAsia="en-US"/>
        </w:rPr>
      </w:pPr>
      <w:r>
        <w:rPr>
          <w:b/>
          <w:i/>
          <w:iCs/>
          <w:szCs w:val="22"/>
          <w:lang w:val="el-GR" w:eastAsia="en-US"/>
        </w:rPr>
        <w:t>ΚΡΑΤΗΣΕΙΣ – ΦΟΡΟΣ</w:t>
      </w:r>
    </w:p>
    <w:p w14:paraId="2F9F98C2" w14:textId="77777777" w:rsidR="008D1472" w:rsidRDefault="008D1472" w:rsidP="008D1472">
      <w:pPr>
        <w:suppressAutoHyphens w:val="0"/>
        <w:autoSpaceDE w:val="0"/>
        <w:autoSpaceDN w:val="0"/>
        <w:adjustRightInd w:val="0"/>
        <w:spacing w:after="0"/>
        <w:rPr>
          <w:szCs w:val="22"/>
          <w:lang w:val="el-GR" w:eastAsia="en-US"/>
        </w:rPr>
      </w:pPr>
      <w:r>
        <w:rPr>
          <w:szCs w:val="22"/>
          <w:lang w:val="el-GR" w:eastAsia="en-US"/>
        </w:rPr>
        <w:t>Η καθαρή αξία (χωρίς το Φ.Π.Α.) της παρούσας σύμβασης υπόκειται σε:</w:t>
      </w:r>
    </w:p>
    <w:p w14:paraId="18B4140F" w14:textId="77777777" w:rsidR="008D1472" w:rsidRDefault="008D1472" w:rsidP="008D1472">
      <w:pPr>
        <w:numPr>
          <w:ilvl w:val="0"/>
          <w:numId w:val="1"/>
        </w:numPr>
        <w:suppressAutoHyphens w:val="0"/>
        <w:autoSpaceDE w:val="0"/>
        <w:autoSpaceDN w:val="0"/>
        <w:adjustRightInd w:val="0"/>
        <w:spacing w:after="0"/>
        <w:rPr>
          <w:szCs w:val="22"/>
          <w:lang w:val="el-GR"/>
        </w:rPr>
      </w:pPr>
      <w:r>
        <w:rPr>
          <w:szCs w:val="22"/>
          <w:lang w:val="el-GR"/>
        </w:rPr>
        <w:t>παρακράτηση φόρου 4%,</w:t>
      </w:r>
    </w:p>
    <w:p w14:paraId="4F724529" w14:textId="77777777" w:rsidR="008D1472" w:rsidRDefault="008D1472" w:rsidP="008D1472">
      <w:pPr>
        <w:numPr>
          <w:ilvl w:val="0"/>
          <w:numId w:val="1"/>
        </w:numPr>
        <w:spacing w:after="0"/>
        <w:rPr>
          <w:lang w:val="el-GR"/>
        </w:rPr>
      </w:pPr>
      <w:r>
        <w:rPr>
          <w:lang w:val="el-GR"/>
        </w:rPr>
        <w:t>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r>
        <w:rPr>
          <w:szCs w:val="22"/>
          <w:lang w:val="el-GR" w:eastAsia="en-US"/>
        </w:rPr>
        <w:t>,</w:t>
      </w:r>
    </w:p>
    <w:p w14:paraId="6DD41B32" w14:textId="77777777" w:rsidR="008D1472" w:rsidRDefault="008D1472" w:rsidP="008D1472">
      <w:pPr>
        <w:numPr>
          <w:ilvl w:val="0"/>
          <w:numId w:val="1"/>
        </w:numPr>
        <w:suppressAutoHyphens w:val="0"/>
        <w:autoSpaceDE w:val="0"/>
        <w:autoSpaceDN w:val="0"/>
        <w:adjustRightInd w:val="0"/>
        <w:spacing w:after="0"/>
        <w:rPr>
          <w:szCs w:val="22"/>
          <w:lang w:val="el-GR" w:eastAsia="en-US"/>
        </w:rPr>
      </w:pPr>
      <w:r>
        <w:rPr>
          <w:lang w:val="el-GR"/>
        </w:rPr>
        <w:t xml:space="preserve">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w:t>
      </w:r>
      <w:proofErr w:type="spellStart"/>
      <w:r>
        <w:rPr>
          <w:lang w:val="el-GR"/>
        </w:rPr>
        <w:t>παρακρατείται</w:t>
      </w:r>
      <w:proofErr w:type="spellEnd"/>
      <w:r>
        <w:rPr>
          <w:lang w:val="el-GR"/>
        </w:rPr>
        <w:t xml:space="preserve">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p>
    <w:p w14:paraId="7D243D2E" w14:textId="77777777" w:rsidR="008D1472" w:rsidRDefault="008D1472" w:rsidP="008D1472">
      <w:pPr>
        <w:numPr>
          <w:ilvl w:val="0"/>
          <w:numId w:val="1"/>
        </w:numPr>
        <w:spacing w:after="0"/>
        <w:rPr>
          <w:lang w:val="el-GR"/>
        </w:rPr>
      </w:pPr>
      <w:r>
        <w:rPr>
          <w:lang w:val="el-GR"/>
        </w:rPr>
        <w:t>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r>
        <w:rPr>
          <w:szCs w:val="22"/>
          <w:lang w:val="el-GR" w:eastAsia="en-US"/>
        </w:rPr>
        <w:t>,</w:t>
      </w:r>
    </w:p>
    <w:p w14:paraId="724BFCD4" w14:textId="77777777" w:rsidR="008D1472" w:rsidRDefault="008D1472" w:rsidP="008D1472">
      <w:pPr>
        <w:numPr>
          <w:ilvl w:val="0"/>
          <w:numId w:val="1"/>
        </w:numPr>
        <w:suppressAutoHyphens w:val="0"/>
        <w:autoSpaceDE w:val="0"/>
        <w:autoSpaceDN w:val="0"/>
        <w:adjustRightInd w:val="0"/>
        <w:spacing w:after="0"/>
        <w:rPr>
          <w:szCs w:val="22"/>
          <w:lang w:val="el-GR" w:eastAsia="en-US"/>
        </w:rPr>
      </w:pPr>
      <w:bookmarkStart w:id="1" w:name="_Hlk534898191"/>
      <w:r>
        <w:rPr>
          <w:szCs w:val="22"/>
          <w:lang w:val="el-GR" w:eastAsia="en-US"/>
        </w:rPr>
        <w:t xml:space="preserve">κράτηση τέλους χαρτοσήμου 3% (πλέον 20% εισφοράς υπέρ ΟΓΑ) επί της κράτησης 0,07%, επί της παρακράτησης 0,06% και επί της κράτησης 0,02%, σύμφωνα με το Α.Π. </w:t>
      </w:r>
      <w:r>
        <w:rPr>
          <w:szCs w:val="22"/>
          <w:lang w:val="el-GR" w:eastAsia="en-US"/>
        </w:rPr>
        <w:lastRenderedPageBreak/>
        <w:t>Δ ΤΕΦ Α’ 1087988 ΕΞ 2013/30.5.2013 έγγραφο της Διεύθυνσης Τελών και Ειδικών Φορολογιών.</w:t>
      </w:r>
      <w:bookmarkEnd w:id="1"/>
    </w:p>
    <w:p w14:paraId="682F393D" w14:textId="77777777" w:rsidR="008D1472" w:rsidRDefault="008D1472" w:rsidP="008D1472">
      <w:pPr>
        <w:rPr>
          <w:lang w:val="el-GR"/>
        </w:rPr>
      </w:pPr>
      <w:r>
        <w:rPr>
          <w:lang w:val="el-GR"/>
        </w:rPr>
        <w:t xml:space="preserve">Η πληρωμή του συμβατικού τιμήματος θα γίνεται με την προσκόμιση των </w:t>
      </w:r>
      <w:proofErr w:type="spellStart"/>
      <w:r>
        <w:rPr>
          <w:lang w:val="el-GR"/>
        </w:rPr>
        <w:t>νομίμων</w:t>
      </w:r>
      <w:proofErr w:type="spellEnd"/>
      <w:r>
        <w:rPr>
          <w:lang w:val="el-GR"/>
        </w:rPr>
        <w:t xml:space="preserve">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14:paraId="76B3CC79" w14:textId="77777777" w:rsidR="008D1472" w:rsidRDefault="008D1472" w:rsidP="008D1472">
      <w:pPr>
        <w:autoSpaceDE w:val="0"/>
        <w:autoSpaceDN w:val="0"/>
        <w:adjustRightInd w:val="0"/>
        <w:ind w:right="27" w:firstLine="720"/>
        <w:rPr>
          <w:szCs w:val="22"/>
          <w:lang w:val="el-GR"/>
        </w:rPr>
      </w:pPr>
    </w:p>
    <w:p w14:paraId="6AB82CB3" w14:textId="77777777" w:rsidR="008D1472" w:rsidRDefault="008D1472" w:rsidP="008D1472">
      <w:pPr>
        <w:rPr>
          <w:b/>
          <w:color w:val="000000"/>
          <w:szCs w:val="22"/>
          <w:lang w:val="el-GR"/>
        </w:rPr>
      </w:pPr>
      <w:r>
        <w:rPr>
          <w:b/>
          <w:color w:val="000000"/>
          <w:szCs w:val="22"/>
          <w:lang w:val="el-GR"/>
        </w:rPr>
        <w:t>5. ΤΟΠΟΣ ΚΑΙ ΧΡΟΝΟΣ ΠΑΡΑΔΟΣΗΣ- ΕΓΚΑΤΑΣΤΑΣΗΣ-ΟΡΙΣΤΙΚΗΣ ΠΑΡΑΛΑΒΗΣ</w:t>
      </w:r>
    </w:p>
    <w:p w14:paraId="3697BADA" w14:textId="77777777" w:rsidR="008D1472" w:rsidRDefault="008D1472" w:rsidP="008D1472">
      <w:pPr>
        <w:pStyle w:val="Standard"/>
        <w:widowControl/>
        <w:spacing w:after="120"/>
        <w:ind w:firstLine="720"/>
        <w:jc w:val="both"/>
        <w:rPr>
          <w:rFonts w:ascii="Calibri" w:hAnsi="Calibri" w:cs="Calibri"/>
          <w:szCs w:val="22"/>
        </w:rPr>
      </w:pPr>
      <w:r>
        <w:rPr>
          <w:rFonts w:ascii="Calibri" w:hAnsi="Calibri" w:cs="Calibri"/>
          <w:szCs w:val="22"/>
        </w:rPr>
        <w:t xml:space="preserve">Η παράδοση του αντικειμένου της σύμβασης από τον Ανάδοχο στην υπηρεσία για την οποία προορίζεται και η παραλαβή του από  την Αναθέτουσα Αρχή γίνεται υποχρεωτικά μέσα στις προθεσμίες που καθορίζονται από την οικεία Διακήρυξη, καθώς και από την </w:t>
      </w:r>
      <w:proofErr w:type="spellStart"/>
      <w:r>
        <w:rPr>
          <w:rFonts w:ascii="Calibri" w:hAnsi="Calibri" w:cs="Calibri"/>
          <w:szCs w:val="22"/>
        </w:rPr>
        <w:t>οικονομικοτεχνική</w:t>
      </w:r>
      <w:proofErr w:type="spellEnd"/>
      <w:r>
        <w:rPr>
          <w:rFonts w:ascii="Calibri" w:hAnsi="Calibri" w:cs="Calibri"/>
          <w:szCs w:val="22"/>
        </w:rPr>
        <w:t xml:space="preserve"> προσφορά του Αναδόχου.</w:t>
      </w:r>
    </w:p>
    <w:p w14:paraId="75E7FF47" w14:textId="77777777" w:rsidR="008D1472" w:rsidRDefault="008D1472" w:rsidP="008D1472">
      <w:pPr>
        <w:pStyle w:val="Standard"/>
        <w:widowControl/>
        <w:spacing w:after="120"/>
        <w:ind w:firstLine="720"/>
        <w:jc w:val="both"/>
        <w:rPr>
          <w:sz w:val="22"/>
          <w:szCs w:val="22"/>
        </w:rPr>
      </w:pPr>
      <w:r>
        <w:rPr>
          <w:rFonts w:ascii="Calibri" w:hAnsi="Calibri" w:cs="Calibri"/>
          <w:sz w:val="22"/>
          <w:szCs w:val="22"/>
          <w:lang w:eastAsia="el-GR" w:bidi="ar-SA"/>
        </w:rPr>
        <w:t>Ο ανάδοχος υποχρεούται να παραδώσει τα υλικά σύμφωνα με την προσφορά του σε 10 μήνες από την υπογραφή της σύμβασης</w:t>
      </w:r>
      <w:r>
        <w:rPr>
          <w:rFonts w:ascii="Calibri" w:hAnsi="Calibri" w:cs="Calibri"/>
          <w:sz w:val="22"/>
          <w:szCs w:val="22"/>
        </w:rPr>
        <w:t>. Ο συμβατικός χρόνος  παράδοσης των υλικών μπορεί να παρατείνεται εφόσον πληρούνται οι προϋποθέσεις του άρθρου 206 του ν. 4412/2016.</w:t>
      </w:r>
      <w:r>
        <w:rPr>
          <w:rFonts w:ascii="Calibri" w:hAnsi="Calibri" w:cs="Calibri"/>
          <w:sz w:val="22"/>
          <w:szCs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14:paraId="60394EF0" w14:textId="77777777" w:rsidR="008D1472" w:rsidRDefault="008D1472" w:rsidP="008D1472">
      <w:pPr>
        <w:pStyle w:val="Standard"/>
        <w:widowControl/>
        <w:spacing w:after="120"/>
        <w:ind w:firstLine="720"/>
        <w:jc w:val="both"/>
        <w:rPr>
          <w:sz w:val="22"/>
          <w:szCs w:val="22"/>
        </w:rPr>
      </w:pPr>
      <w:r>
        <w:rPr>
          <w:rFonts w:ascii="Calibri" w:hAnsi="Calibri" w:cs="Calibri"/>
          <w:sz w:val="22"/>
          <w:szCs w:val="22"/>
          <w:lang w:eastAsia="el-GR" w:bidi="ar-SA"/>
        </w:rPr>
        <w:t>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14:paraId="119628AE" w14:textId="77777777" w:rsidR="008D1472" w:rsidRDefault="008D1472" w:rsidP="008D1472">
      <w:pPr>
        <w:ind w:firstLine="720"/>
        <w:rPr>
          <w:color w:val="000000"/>
          <w:szCs w:val="22"/>
          <w:lang w:val="el-GR"/>
        </w:rPr>
      </w:pPr>
      <w:r>
        <w:rPr>
          <w:color w:val="000000"/>
          <w:szCs w:val="22"/>
          <w:lang w:val="el-GR"/>
        </w:rPr>
        <w:t xml:space="preserve">Η οριστική παραλαβή των ειδών θα γίνει αφού εγκατασταθούν, τεθούν σε λειτουργία και ολοκληρωθεί ο ποιοτικός έλεγχος στις εγκαταστάσεις των Εργαστηρίων, οπότε συντάσσεται και υπογράφεται το πρωτόκολλο καλής λειτουργίας και οριστικής παραλαβής, </w:t>
      </w:r>
      <w:r>
        <w:rPr>
          <w:szCs w:val="22"/>
          <w:lang w:val="el-GR"/>
        </w:rPr>
        <w:t xml:space="preserve">εντός δεκαπέντε (15) εργάσιμων </w:t>
      </w:r>
      <w:proofErr w:type="spellStart"/>
      <w:r>
        <w:rPr>
          <w:szCs w:val="22"/>
          <w:lang w:val="el-GR"/>
        </w:rPr>
        <w:t>ημερών,</w:t>
      </w:r>
      <w:r>
        <w:rPr>
          <w:color w:val="000000"/>
          <w:szCs w:val="22"/>
          <w:lang w:val="el-GR"/>
        </w:rPr>
        <w:t>όπως</w:t>
      </w:r>
      <w:proofErr w:type="spellEnd"/>
      <w:r>
        <w:rPr>
          <w:color w:val="000000"/>
          <w:szCs w:val="22"/>
          <w:lang w:val="el-GR"/>
        </w:rPr>
        <w:t xml:space="preserve"> αυτά ορίζονται από την </w:t>
      </w:r>
      <w:proofErr w:type="spellStart"/>
      <w:r>
        <w:rPr>
          <w:color w:val="000000"/>
          <w:szCs w:val="22"/>
          <w:lang w:val="el-GR"/>
        </w:rPr>
        <w:t>παρ</w:t>
      </w:r>
      <w:proofErr w:type="spellEnd"/>
      <w:r>
        <w:rPr>
          <w:color w:val="000000"/>
          <w:szCs w:val="22"/>
          <w:lang w:val="el-GR"/>
        </w:rPr>
        <w:t xml:space="preserve"> 6.2 της οικείας Διακήρυξης. </w:t>
      </w:r>
    </w:p>
    <w:p w14:paraId="48A3465F" w14:textId="77777777" w:rsidR="008D1472" w:rsidRDefault="008D1472" w:rsidP="008D1472">
      <w:pPr>
        <w:ind w:firstLine="720"/>
        <w:rPr>
          <w:color w:val="000000"/>
          <w:szCs w:val="22"/>
          <w:lang w:val="el-GR"/>
        </w:rPr>
      </w:pPr>
    </w:p>
    <w:p w14:paraId="3ACF75F7" w14:textId="77777777" w:rsidR="008D1472" w:rsidRDefault="008D1472" w:rsidP="008D1472">
      <w:pPr>
        <w:rPr>
          <w:b/>
          <w:color w:val="000000"/>
          <w:szCs w:val="22"/>
          <w:lang w:val="el-GR"/>
        </w:rPr>
      </w:pPr>
      <w:r>
        <w:rPr>
          <w:b/>
          <w:color w:val="000000"/>
          <w:szCs w:val="22"/>
          <w:lang w:val="el-GR"/>
        </w:rPr>
        <w:t>6. ΕΠΙΤΡΟΠΗ ΠΑΡΑΛΑΒΗΣ ΤΟΥ ΕΡΓΟΥ</w:t>
      </w:r>
    </w:p>
    <w:p w14:paraId="43ED5B33" w14:textId="77777777" w:rsidR="008D1472" w:rsidRDefault="008D1472" w:rsidP="008D1472">
      <w:pPr>
        <w:spacing w:before="120"/>
        <w:ind w:right="28" w:firstLine="720"/>
        <w:rPr>
          <w:szCs w:val="22"/>
          <w:lang w:val="el-GR"/>
        </w:rPr>
      </w:pPr>
      <w:r>
        <w:rPr>
          <w:color w:val="000000"/>
          <w:szCs w:val="22"/>
          <w:lang w:val="el-GR"/>
        </w:rPr>
        <w:t>Η Επιτροπή Παραλαβής Έργου ορισμένη με απόφαση της Αναθέτουσας Αρχής, με τ</w:t>
      </w:r>
      <w:r>
        <w:rPr>
          <w:szCs w:val="22"/>
          <w:lang w:val="el-GR"/>
        </w:rPr>
        <w:t xml:space="preserve">ην </w:t>
      </w:r>
      <w:proofErr w:type="spellStart"/>
      <w:r>
        <w:rPr>
          <w:szCs w:val="22"/>
          <w:lang w:val="el-GR"/>
        </w:rPr>
        <w:t>αριθμ</w:t>
      </w:r>
      <w:proofErr w:type="spellEnd"/>
      <w:r>
        <w:rPr>
          <w:szCs w:val="22"/>
          <w:lang w:val="el-GR"/>
        </w:rPr>
        <w:t>. 27 απόφαση της 111</w:t>
      </w:r>
      <w:r>
        <w:rPr>
          <w:szCs w:val="22"/>
          <w:vertAlign w:val="superscript"/>
          <w:lang w:val="el-GR"/>
        </w:rPr>
        <w:t>ης</w:t>
      </w:r>
      <w:r>
        <w:rPr>
          <w:szCs w:val="22"/>
          <w:lang w:val="el-GR"/>
        </w:rPr>
        <w:t xml:space="preserve"> Συνεδρίασης /26-04-2018 του ΔΣ του ΕΛΓΟ-ΔΗΜΗΤΡΑ (ΑΔΑ 7ΘΡΞΟΞ3Μ-Ρ4Υ), </w:t>
      </w:r>
      <w:proofErr w:type="spellStart"/>
      <w:r>
        <w:rPr>
          <w:color w:val="000000"/>
          <w:szCs w:val="22"/>
          <w:lang w:val="el-GR"/>
        </w:rPr>
        <w:t>κατ΄εφαρμογή</w:t>
      </w:r>
      <w:proofErr w:type="spellEnd"/>
      <w:r>
        <w:rPr>
          <w:color w:val="000000"/>
          <w:szCs w:val="22"/>
          <w:lang w:val="el-GR"/>
        </w:rPr>
        <w:t xml:space="preserve"> του ν 4412/2016 και είναι το αρμόδιο όργανο για την παραλαβή των προϊόντων του Έργου εντός των χρονικών διαστημάτων, όπως αυτά ορίζονται από την οικεία Διακήρυξη.</w:t>
      </w:r>
    </w:p>
    <w:p w14:paraId="03D07E89" w14:textId="77777777" w:rsidR="008D1472" w:rsidRDefault="008D1472" w:rsidP="008D1472">
      <w:pPr>
        <w:spacing w:before="120"/>
        <w:ind w:right="28" w:firstLine="720"/>
        <w:rPr>
          <w:szCs w:val="22"/>
          <w:lang w:val="el-GR"/>
        </w:rPr>
      </w:pPr>
      <w:r>
        <w:rPr>
          <w:szCs w:val="22"/>
          <w:lang w:val="el-GR"/>
        </w:rPr>
        <w:t xml:space="preserve">Η εν λόγω Επιτροπή είναι αρμόδια για την παρακολούθηση της πορείας υλοποίησης και οριστικής παραλαβής </w:t>
      </w:r>
      <w:proofErr w:type="spellStart"/>
      <w:r>
        <w:rPr>
          <w:szCs w:val="22"/>
          <w:lang w:val="el-GR"/>
        </w:rPr>
        <w:t>τουπαρόντος</w:t>
      </w:r>
      <w:proofErr w:type="spellEnd"/>
      <w:r>
        <w:rPr>
          <w:szCs w:val="22"/>
          <w:lang w:val="el-GR"/>
        </w:rPr>
        <w:t xml:space="preserve"> Έργου.</w:t>
      </w:r>
    </w:p>
    <w:p w14:paraId="7092FA6D" w14:textId="77777777" w:rsidR="008D1472" w:rsidRDefault="008D1472" w:rsidP="008D1472">
      <w:pPr>
        <w:rPr>
          <w:b/>
          <w:color w:val="000000"/>
          <w:szCs w:val="22"/>
          <w:lang w:val="el-GR"/>
        </w:rPr>
      </w:pPr>
      <w:r>
        <w:rPr>
          <w:b/>
          <w:color w:val="000000"/>
          <w:szCs w:val="22"/>
          <w:lang w:val="el-GR"/>
        </w:rPr>
        <w:t>7. ΥΠΟΚΑΤΑΣΤΑΣΗ ΑΝΑΔΟΧΟΥ</w:t>
      </w:r>
    </w:p>
    <w:p w14:paraId="519E0B54" w14:textId="77777777" w:rsidR="008D1472" w:rsidRDefault="008D1472" w:rsidP="008D1472">
      <w:pPr>
        <w:spacing w:after="0"/>
        <w:ind w:firstLine="720"/>
        <w:rPr>
          <w:color w:val="000000"/>
          <w:szCs w:val="22"/>
          <w:lang w:val="el-GR"/>
        </w:rPr>
      </w:pPr>
      <w:r>
        <w:rPr>
          <w:color w:val="000000"/>
          <w:szCs w:val="22"/>
          <w:lang w:val="el-GR"/>
        </w:rPr>
        <w:t xml:space="preserve">Ο Ανάδοχος δεν δικαιούται να μεταβιβάσει ή εκχωρήσει τη Σύμβαση ή μέρος αυτής χωρίς την έγγραφη συναίνεση της Αναθέτουσας Αρχής. </w:t>
      </w:r>
    </w:p>
    <w:p w14:paraId="3725665D" w14:textId="77777777" w:rsidR="008D1472" w:rsidRDefault="008D1472" w:rsidP="008D1472">
      <w:pPr>
        <w:spacing w:after="0"/>
        <w:ind w:firstLine="720"/>
        <w:rPr>
          <w:color w:val="000000"/>
          <w:szCs w:val="22"/>
          <w:lang w:val="el-GR"/>
        </w:rPr>
      </w:pPr>
      <w:r>
        <w:rPr>
          <w:color w:val="000000"/>
          <w:szCs w:val="22"/>
          <w:lang w:val="el-GR"/>
        </w:rPr>
        <w:t xml:space="preserve">Η Αναθέτουσα Αρχή δύναται να εγκρίνει αίτημα του Αναδόχου για μεταβίβαση ή εκχώρηση μόνο στην περίπτωση που συντρέχει σοβαρός λόγος πλήρως αιτιολογημένος ο οποίος δεν πρέπει σε καμία περίπτωση να προσβάλει τα δικαιώματα των συνυποψηφίων αναδόχων που μετείχαν στη διαγωνιστική διαδικασία και που θα είχαν δικαίωμα στην ανάθεση μετά από τυχόν έκπτωση του αναδόχου. </w:t>
      </w:r>
    </w:p>
    <w:p w14:paraId="30D4D740" w14:textId="77777777" w:rsidR="008D1472" w:rsidRDefault="008D1472" w:rsidP="008D1472">
      <w:pPr>
        <w:spacing w:after="0"/>
        <w:ind w:firstLine="720"/>
        <w:rPr>
          <w:color w:val="000000"/>
          <w:szCs w:val="22"/>
          <w:lang w:val="el-GR"/>
        </w:rPr>
      </w:pPr>
      <w:r>
        <w:rPr>
          <w:color w:val="000000"/>
          <w:szCs w:val="22"/>
          <w:lang w:val="el-GR"/>
        </w:rPr>
        <w:t>Σε περίπτωση υποκατάστασης, ο Ανάδοχος δεν απαλλάσσεται από τις υποχρεώσεις του σχετικά με το τμήμα της Σύμβασης που έχει ήδη εκτελεστεί ή το τμήμα που δεν εκχωρήθηκε.</w:t>
      </w:r>
    </w:p>
    <w:p w14:paraId="70528771" w14:textId="77777777" w:rsidR="008D1472" w:rsidRDefault="008D1472" w:rsidP="008D1472">
      <w:pPr>
        <w:spacing w:after="0"/>
        <w:ind w:firstLine="720"/>
        <w:rPr>
          <w:color w:val="000000"/>
          <w:szCs w:val="22"/>
          <w:lang w:val="el-GR"/>
        </w:rPr>
      </w:pPr>
      <w:r>
        <w:rPr>
          <w:color w:val="000000"/>
          <w:szCs w:val="22"/>
          <w:lang w:val="el-GR"/>
        </w:rPr>
        <w:lastRenderedPageBreak/>
        <w:t>Αν ο Ανάδοχος προβεί σε μεταβίβαση ή εκχώρηση χωρίς την προηγούμενη συναίνεση της αναθέτουσας αρχής, η τελευταία δικαιούται χωρίς προηγούμενη όχληση, να επιβάλει αυτοδικαίως τις κυρώσεις για αθέτηση της σύμβασης.</w:t>
      </w:r>
    </w:p>
    <w:p w14:paraId="2922E80C" w14:textId="77777777" w:rsidR="008D1472" w:rsidRDefault="008D1472" w:rsidP="008D1472">
      <w:pPr>
        <w:ind w:firstLine="720"/>
        <w:rPr>
          <w:color w:val="000000"/>
          <w:szCs w:val="22"/>
          <w:lang w:val="el-GR"/>
        </w:rPr>
      </w:pPr>
    </w:p>
    <w:p w14:paraId="3B2CE0B6" w14:textId="77777777" w:rsidR="008D1472" w:rsidRDefault="008D1472" w:rsidP="008D1472">
      <w:pPr>
        <w:rPr>
          <w:b/>
          <w:color w:val="000000"/>
          <w:szCs w:val="22"/>
          <w:lang w:val="el-GR"/>
        </w:rPr>
      </w:pPr>
      <w:r>
        <w:rPr>
          <w:b/>
          <w:color w:val="000000"/>
          <w:szCs w:val="22"/>
          <w:lang w:val="el-GR"/>
        </w:rPr>
        <w:t>8. ΥΠΟΧΡΕΩΣΕΙΣ ΑΝΑΔΟΧΟΥ</w:t>
      </w:r>
    </w:p>
    <w:p w14:paraId="43B5837A" w14:textId="77777777" w:rsidR="008D1472" w:rsidRDefault="008D1472" w:rsidP="008D1472">
      <w:pPr>
        <w:spacing w:after="0"/>
        <w:ind w:firstLine="720"/>
        <w:rPr>
          <w:color w:val="000000"/>
          <w:szCs w:val="22"/>
          <w:lang w:val="el-GR"/>
        </w:rPr>
      </w:pPr>
      <w:r>
        <w:rPr>
          <w:color w:val="000000"/>
          <w:szCs w:val="22"/>
          <w:lang w:val="el-GR"/>
        </w:rPr>
        <w:t>1.</w:t>
      </w:r>
      <w:r>
        <w:rPr>
          <w:szCs w:val="22"/>
          <w:lang w:val="el-GR" w:eastAsia="en-US"/>
        </w:rPr>
        <w:t xml:space="preserve"> Ο Ανάδοχος υποχρεούται να παραδώσει και να εγκαταστήσει τον εξοπλισμό, σε πλήρη λειτουργία στις εγκαταστάσεις του Ινστιτούτου Κτηνιατρικών Ερευνών του Ελληνικού Γεωργικού Οργανισμού-ΔΗΜΗΤΡΑ, στη Διεύθυνση: ΕΛΓΟ-ΔΗΜΗΤΡΑ, Ινστιτούτο Κτηνιατρικών Ερευνών, Κτήμα Θέρμης, Τ.Κ. 57001, Θέρμη, Θεσσαλονίκη, τηλ.2310 365399.</w:t>
      </w:r>
    </w:p>
    <w:p w14:paraId="2581C599" w14:textId="77777777" w:rsidR="008D1472" w:rsidRDefault="008D1472" w:rsidP="008D1472">
      <w:pPr>
        <w:spacing w:after="0"/>
        <w:ind w:firstLine="720"/>
        <w:rPr>
          <w:color w:val="000000"/>
          <w:szCs w:val="22"/>
          <w:lang w:val="el-GR"/>
        </w:rPr>
      </w:pPr>
      <w:r>
        <w:rPr>
          <w:color w:val="000000"/>
          <w:szCs w:val="22"/>
          <w:lang w:val="el-GR"/>
        </w:rPr>
        <w:t xml:space="preserve">2. </w:t>
      </w:r>
      <w:proofErr w:type="spellStart"/>
      <w:r>
        <w:rPr>
          <w:color w:val="000000"/>
          <w:szCs w:val="22"/>
          <w:lang w:val="el-GR"/>
        </w:rPr>
        <w:t>Καθ΄όλη</w:t>
      </w:r>
      <w:proofErr w:type="spellEnd"/>
      <w:r>
        <w:rPr>
          <w:color w:val="000000"/>
          <w:szCs w:val="22"/>
          <w:lang w:val="el-GR"/>
        </w:rPr>
        <w:t xml:space="preserve"> τη διάρκεια της εκτέλεσης της σύμβασης, ο Ανάδοχος θα πρέπει να συνεργάζεται στενά με την Αναθέτουσα Αρχή, υποχρεούται, δε, να λαμβάνει υπόψη του οποιεσδήποτε παρατηρήσεις σχετικά με την εκτέλεση της προμήθειας.</w:t>
      </w:r>
    </w:p>
    <w:p w14:paraId="7E865618" w14:textId="77777777" w:rsidR="008D1472" w:rsidRDefault="008D1472" w:rsidP="008D1472">
      <w:pPr>
        <w:spacing w:after="0"/>
        <w:ind w:firstLine="720"/>
        <w:rPr>
          <w:color w:val="000000"/>
          <w:szCs w:val="22"/>
          <w:lang w:val="el-GR"/>
        </w:rPr>
      </w:pPr>
      <w:r>
        <w:rPr>
          <w:color w:val="000000"/>
          <w:szCs w:val="22"/>
          <w:lang w:val="el-GR"/>
        </w:rPr>
        <w:t>3. Σε περίπτωση οποιασδήποτε παράβασης ή ζημίας που προκληθεί σε τρίτους υποχρεούται μόνος αυτός προς αποκατάσταση της.</w:t>
      </w:r>
    </w:p>
    <w:p w14:paraId="02A1DCEB" w14:textId="77777777" w:rsidR="008D1472" w:rsidRDefault="008D1472" w:rsidP="008D1472">
      <w:pPr>
        <w:spacing w:after="0"/>
        <w:ind w:firstLine="720"/>
        <w:rPr>
          <w:color w:val="000000"/>
          <w:szCs w:val="22"/>
          <w:lang w:val="el-GR"/>
        </w:rPr>
      </w:pPr>
      <w:r>
        <w:rPr>
          <w:color w:val="000000"/>
          <w:szCs w:val="22"/>
          <w:lang w:val="el-GR"/>
        </w:rPr>
        <w:t>4. Ο Ανάδοχος εγγυάται για τη διάθεση του αναφερομένου στην προσφορά του, επιστημονικού και λοιπού προσωπικού, καθώς επίσης και συνεργατών, που θα διαθέτουν την απαιτούμενη εμπειρία, τεχνογνωσία και ικανότητα, ώστε να ανταποκριθούν πλήρως στις απαιτήσεις της Σύμβασης, υπόσχεται δε και βεβαιώνει ότι θα επιδεικνύουν πνεύμα συνεργασίας κατά τις επαφές τους με τις αρμόδιες υπηρεσίες και τα στελέχη της Αναθέτουσας αρχής ή των εκάστοτε υποδεικνυόμενων από αυτήν προσώπων. Σε αντίθετη περίπτωση, η Αναθέτουσα Αρχή δύναται να ζητήσει την αντικατάσταση συνεργάτη του Αναδόχου, οπότε ο Ανάδοχος οφείλει να προβεί σε αντικατάσταση με άλλο πρόσωπο, ανάλογης εμπειρίας και προσόντων.</w:t>
      </w:r>
    </w:p>
    <w:p w14:paraId="16A4E323" w14:textId="77777777" w:rsidR="008D1472" w:rsidRDefault="008D1472" w:rsidP="008D1472">
      <w:pPr>
        <w:spacing w:after="0"/>
        <w:ind w:firstLine="720"/>
        <w:rPr>
          <w:color w:val="000000"/>
          <w:szCs w:val="22"/>
          <w:lang w:val="el-GR"/>
        </w:rPr>
      </w:pPr>
      <w:r>
        <w:rPr>
          <w:color w:val="000000"/>
          <w:szCs w:val="22"/>
          <w:lang w:val="el-GR"/>
        </w:rPr>
        <w:t xml:space="preserve">5. Σε περίπτωση που συνεργάτες του Αναδόχου αποχωρήσουν από αυτήν ή λύσουν τη συνεργασία μαζί του, ο Ανάδοχος υποχρεούται αφενός να εξασφαλίσει ότι κατά το χρονικό διάστημα, μέχρι την αποχώρηση τους, θα παρέχουν κανονικά τις υπηρεσίες τους και αφετέρου να αντικαταστήσει άμεσα τους </w:t>
      </w:r>
      <w:proofErr w:type="spellStart"/>
      <w:r>
        <w:rPr>
          <w:color w:val="000000"/>
          <w:szCs w:val="22"/>
          <w:lang w:val="el-GR"/>
        </w:rPr>
        <w:t>αποχωρήσαντες</w:t>
      </w:r>
      <w:proofErr w:type="spellEnd"/>
      <w:r>
        <w:rPr>
          <w:color w:val="000000"/>
          <w:szCs w:val="22"/>
          <w:lang w:val="el-GR"/>
        </w:rPr>
        <w:t xml:space="preserve"> συνεργάτες, με άλλους αντίστοιχης εμπειρίας και προσόντων μετά από έγκριση της Αναθέτουσας Αρχής.</w:t>
      </w:r>
    </w:p>
    <w:p w14:paraId="4EAA7F4C" w14:textId="77777777" w:rsidR="008D1472" w:rsidRDefault="008D1472" w:rsidP="008D1472">
      <w:pPr>
        <w:spacing w:after="0"/>
        <w:ind w:firstLine="720"/>
        <w:rPr>
          <w:color w:val="000000"/>
          <w:szCs w:val="22"/>
          <w:lang w:val="el-GR"/>
        </w:rPr>
      </w:pPr>
      <w:r>
        <w:rPr>
          <w:color w:val="000000"/>
          <w:szCs w:val="22"/>
          <w:lang w:val="el-GR"/>
        </w:rPr>
        <w:t>6. Ο Ανάδοχος οφείλει να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w:t>
      </w:r>
    </w:p>
    <w:p w14:paraId="7DE25F52" w14:textId="77777777" w:rsidR="008D1472" w:rsidRDefault="008D1472" w:rsidP="008D1472">
      <w:pPr>
        <w:spacing w:after="0"/>
        <w:ind w:firstLine="720"/>
        <w:rPr>
          <w:color w:val="000000"/>
          <w:szCs w:val="22"/>
          <w:lang w:val="el-GR"/>
        </w:rPr>
      </w:pPr>
      <w:r>
        <w:rPr>
          <w:color w:val="000000"/>
          <w:szCs w:val="22"/>
          <w:lang w:val="el-GR"/>
        </w:rPr>
        <w:t xml:space="preserve">7.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για κάθε θετική και αποθετική ζημία που προκάλεσε με αυτήν την παράβαση, αλλά μέχρι το ύψος του ποσού της Σύμβασης.  </w:t>
      </w:r>
    </w:p>
    <w:p w14:paraId="706FCF63" w14:textId="77777777" w:rsidR="008D1472" w:rsidRDefault="008D1472" w:rsidP="008D1472">
      <w:pPr>
        <w:spacing w:after="0"/>
        <w:ind w:firstLine="720"/>
        <w:rPr>
          <w:color w:val="000000"/>
          <w:szCs w:val="22"/>
          <w:lang w:val="el-GR"/>
        </w:rPr>
      </w:pPr>
      <w:r>
        <w:rPr>
          <w:color w:val="000000"/>
          <w:szCs w:val="22"/>
          <w:lang w:val="el-GR"/>
        </w:rPr>
        <w:t>8. Η Αναθέτουσα Αρχή απαλλάσσεται από κάθε ευθύνη και υποχρέωση από τυχόν ατύχημα ή από κάθε άλλη αιτία κατά την εκτέλεση της προμήθειας. Η Αναθέτουσα Αρχή δεν έχει υποχρέωση καταβολής αποζημίωσης για υπερωριακή απασχόληση ή οποιαδήποτε άλλη αμοιβή στο προσωπικό του αναδόχου ή τρίτων.</w:t>
      </w:r>
    </w:p>
    <w:p w14:paraId="0C73F9E3" w14:textId="77777777" w:rsidR="008D1472" w:rsidRDefault="008D1472" w:rsidP="008D1472">
      <w:pPr>
        <w:suppressAutoHyphens w:val="0"/>
        <w:autoSpaceDE w:val="0"/>
        <w:autoSpaceDN w:val="0"/>
        <w:adjustRightInd w:val="0"/>
        <w:spacing w:after="0"/>
        <w:ind w:firstLine="720"/>
        <w:rPr>
          <w:szCs w:val="22"/>
          <w:lang w:val="el-GR"/>
        </w:rPr>
      </w:pPr>
      <w:r>
        <w:rPr>
          <w:szCs w:val="22"/>
          <w:lang w:val="el-GR" w:eastAsia="en-US"/>
        </w:rPr>
        <w:t xml:space="preserve">9. </w:t>
      </w:r>
      <w:r>
        <w:rPr>
          <w:szCs w:val="22"/>
          <w:lang w:val="el-GR"/>
        </w:rPr>
        <w:t xml:space="preserve">Ο </w:t>
      </w:r>
      <w:r>
        <w:rPr>
          <w:szCs w:val="22"/>
          <w:lang w:val="el-GR" w:eastAsia="en-US"/>
        </w:rPr>
        <w:t xml:space="preserve">ΕΛΓΟ-ΔΗΜΗΤΡΑ </w:t>
      </w:r>
      <w:r>
        <w:rPr>
          <w:szCs w:val="22"/>
          <w:lang w:val="el-GR"/>
        </w:rPr>
        <w:t>δεν έχει καμία αστική ή ποινική ευθύνη για κάθε αξίωση εκ μέρους του προσωπικού του προμηθευτή και η υποχρέωσή του εξαντλείται πλήρως με την καταβολή της συμβατικής αμοιβής του.</w:t>
      </w:r>
    </w:p>
    <w:p w14:paraId="584622C0" w14:textId="77777777" w:rsidR="008D1472" w:rsidRDefault="008D1472" w:rsidP="008D1472">
      <w:pPr>
        <w:suppressAutoHyphens w:val="0"/>
        <w:autoSpaceDE w:val="0"/>
        <w:autoSpaceDN w:val="0"/>
        <w:adjustRightInd w:val="0"/>
        <w:spacing w:after="0"/>
        <w:ind w:firstLine="720"/>
        <w:rPr>
          <w:szCs w:val="22"/>
          <w:lang w:val="el-GR" w:eastAsia="en-US"/>
        </w:rPr>
      </w:pPr>
      <w:r>
        <w:rPr>
          <w:szCs w:val="22"/>
          <w:lang w:val="el-GR" w:eastAsia="en-US"/>
        </w:rPr>
        <w:t>10. Ο Ανάδοχος υποχρεούται να τηρεί τις υποχρεώσεις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σύμφωνα με τα οριζόμενα στο άρθρο 18 του ν.4412/2016. Η αθέτηση της ανωτέρω υποχρέωσης συνιστά σοβαρό επαγγελματικό παράπτωμα του Αναδόχου κατά την έννοια της παρ. 6 του άρθρου 73 του ν. 4412/2016, τα ειδικότερα οριζόμενα στις κείμενες διατάξεις.</w:t>
      </w:r>
    </w:p>
    <w:p w14:paraId="15AFFCD0" w14:textId="77777777" w:rsidR="008D1472" w:rsidRDefault="008D1472" w:rsidP="008D1472">
      <w:pPr>
        <w:spacing w:after="0"/>
        <w:ind w:firstLine="720"/>
        <w:rPr>
          <w:color w:val="000000"/>
          <w:szCs w:val="22"/>
          <w:lang w:val="el-GR"/>
        </w:rPr>
      </w:pPr>
      <w:r>
        <w:rPr>
          <w:color w:val="000000"/>
          <w:szCs w:val="22"/>
          <w:lang w:val="el-GR"/>
        </w:rPr>
        <w:t xml:space="preserve">11. Ο Ανάδοχος φέρει τον κίνδυνο για την καταστροφή ή φθορά του εξοπλισμού μέχρι την παραλαβή του. </w:t>
      </w:r>
    </w:p>
    <w:p w14:paraId="1B8281F8" w14:textId="77777777" w:rsidR="008D1472" w:rsidRDefault="008D1472" w:rsidP="008D1472">
      <w:pPr>
        <w:spacing w:after="0"/>
        <w:ind w:firstLine="720"/>
        <w:rPr>
          <w:color w:val="000000"/>
          <w:szCs w:val="22"/>
          <w:lang w:val="el-GR"/>
        </w:rPr>
      </w:pPr>
    </w:p>
    <w:p w14:paraId="78C0C8BA" w14:textId="77777777" w:rsidR="008D1472" w:rsidRDefault="008D1472" w:rsidP="008D1472">
      <w:pPr>
        <w:rPr>
          <w:b/>
          <w:color w:val="000000"/>
          <w:szCs w:val="22"/>
          <w:lang w:val="el-GR"/>
        </w:rPr>
      </w:pPr>
      <w:r>
        <w:rPr>
          <w:b/>
          <w:color w:val="000000"/>
          <w:szCs w:val="22"/>
          <w:lang w:val="el-GR"/>
        </w:rPr>
        <w:t>9. ΚΑΤΑΘΕΣΗ ΕΓΓΥΗΣΕΩΝ</w:t>
      </w:r>
    </w:p>
    <w:p w14:paraId="16E18C45" w14:textId="77777777" w:rsidR="008D1472" w:rsidRDefault="008D1472" w:rsidP="008D1472">
      <w:pPr>
        <w:ind w:firstLine="720"/>
        <w:rPr>
          <w:b/>
          <w:color w:val="000000"/>
          <w:szCs w:val="22"/>
          <w:lang w:val="el-GR"/>
        </w:rPr>
      </w:pPr>
      <w:r>
        <w:rPr>
          <w:b/>
          <w:color w:val="000000"/>
          <w:szCs w:val="22"/>
          <w:lang w:val="el-GR"/>
        </w:rPr>
        <w:t>Α. ΕΓΓΥΗΣΗ ΚΑΛΗΣ ΕΚΤΕΛΕΣΗΣ</w:t>
      </w:r>
    </w:p>
    <w:p w14:paraId="65CF00EA" w14:textId="77777777" w:rsidR="008D1472" w:rsidRDefault="008D1472" w:rsidP="008D1472">
      <w:pPr>
        <w:spacing w:after="0"/>
        <w:ind w:firstLine="720"/>
        <w:rPr>
          <w:b/>
          <w:szCs w:val="22"/>
          <w:lang w:val="el-GR"/>
        </w:rPr>
      </w:pPr>
      <w:r>
        <w:rPr>
          <w:color w:val="000000"/>
          <w:szCs w:val="22"/>
          <w:lang w:val="el-GR"/>
        </w:rPr>
        <w:t xml:space="preserve">Για την καλή εκτέλεση της παρούσας, ο Ανάδοχος κατέθεσε στην αναθέτουσα Αρχή τη με </w:t>
      </w:r>
      <w:r>
        <w:rPr>
          <w:szCs w:val="22"/>
          <w:lang w:val="el-GR"/>
        </w:rPr>
        <w:t>αριθμό………εγγυητική επιστολή</w:t>
      </w:r>
      <w:r>
        <w:rPr>
          <w:color w:val="000000"/>
          <w:szCs w:val="22"/>
          <w:lang w:val="el-GR"/>
        </w:rPr>
        <w:t xml:space="preserve"> της  …………….. Τράπεζας ποσού </w:t>
      </w:r>
      <w:r>
        <w:rPr>
          <w:szCs w:val="22"/>
          <w:lang w:val="el-GR"/>
        </w:rPr>
        <w:t>....</w:t>
      </w:r>
      <w:r>
        <w:rPr>
          <w:color w:val="FF0000"/>
          <w:szCs w:val="22"/>
          <w:lang w:val="el-GR"/>
        </w:rPr>
        <w:t xml:space="preserve"> </w:t>
      </w:r>
      <w:r>
        <w:rPr>
          <w:color w:val="000000"/>
          <w:szCs w:val="22"/>
          <w:lang w:val="el-GR"/>
        </w:rPr>
        <w:t xml:space="preserve">(4%) της συνολικής συμβατικής αξίας, μη συμπεριλαμβανομένου ΦΠΑ), η οποία </w:t>
      </w:r>
      <w:r>
        <w:rPr>
          <w:rStyle w:val="a4"/>
          <w:szCs w:val="22"/>
          <w:lang w:val="el-GR"/>
        </w:rPr>
        <w:t>επιστρέφεται στον ανάδοχο μετά την οριστική ποσοτική και ποιοτική παραλαβή του υλικού και την οριστική βεβαίωση εκτέλεσης του συνόλου των παρεχόμενων υπηρεσιών της υπό ανάθεση σύμβασης και αφού έχει εκκαθαριστεί το σύνολο των απαιτήσεων μεταξύ των δύο συμβαλλομένων.</w:t>
      </w:r>
    </w:p>
    <w:p w14:paraId="516306A5" w14:textId="77777777" w:rsidR="008D1472" w:rsidRDefault="008D1472" w:rsidP="008D1472">
      <w:pPr>
        <w:spacing w:after="0"/>
        <w:ind w:firstLine="720"/>
        <w:rPr>
          <w:color w:val="000000"/>
          <w:szCs w:val="22"/>
          <w:lang w:val="el-GR"/>
        </w:rPr>
      </w:pPr>
      <w:r>
        <w:rPr>
          <w:color w:val="000000"/>
          <w:szCs w:val="22"/>
          <w:lang w:val="el-GR"/>
        </w:rPr>
        <w:t>Η εγγύηση καλής εκτέλεσης καταπίπτει υπέρ της Αναθέτουσας Αρχής με την έγγραφη ειδοποίηση προς την εγγυήτρια τράπεζα και κοινοποίηση προς τον Ανάδοχο σε περίπτωση παράβασης κάποιου όρου της παρούσας ή/και της διακήρυξης και σε διάστημα τριών ημερών από την ειδοποίηση αυτής για επικείμενη κατάπτωση.</w:t>
      </w:r>
    </w:p>
    <w:p w14:paraId="5F02C886" w14:textId="77777777" w:rsidR="008D1472" w:rsidRDefault="008D1472" w:rsidP="008D1472">
      <w:pPr>
        <w:spacing w:after="0"/>
        <w:ind w:firstLine="720"/>
        <w:rPr>
          <w:color w:val="000000"/>
          <w:szCs w:val="22"/>
          <w:lang w:val="el-GR"/>
        </w:rPr>
      </w:pPr>
    </w:p>
    <w:p w14:paraId="08D39BB1" w14:textId="77777777" w:rsidR="008D1472" w:rsidRDefault="008D1472" w:rsidP="008D1472">
      <w:pPr>
        <w:ind w:firstLine="720"/>
        <w:rPr>
          <w:b/>
          <w:szCs w:val="22"/>
          <w:lang w:val="el-GR"/>
        </w:rPr>
      </w:pPr>
      <w:r>
        <w:rPr>
          <w:b/>
          <w:color w:val="000000"/>
          <w:szCs w:val="22"/>
          <w:lang w:val="el-GR"/>
        </w:rPr>
        <w:t xml:space="preserve">Β. </w:t>
      </w:r>
      <w:r>
        <w:rPr>
          <w:b/>
          <w:szCs w:val="22"/>
          <w:lang w:val="el-GR"/>
        </w:rPr>
        <w:t xml:space="preserve"> ΕΓΓΥΗΣΗ ΚΑΛΗΣ ΛΕΙΤΟΥΡΓΙΑΣ</w:t>
      </w:r>
    </w:p>
    <w:p w14:paraId="39089511" w14:textId="77777777" w:rsidR="008D1472" w:rsidRDefault="008D1472" w:rsidP="008D1472">
      <w:pPr>
        <w:pStyle w:val="a3"/>
        <w:tabs>
          <w:tab w:val="left" w:pos="426"/>
        </w:tabs>
        <w:spacing w:before="120" w:after="120"/>
        <w:ind w:left="0" w:right="28"/>
        <w:rPr>
          <w:rFonts w:ascii="Calibri" w:hAnsi="Calibri" w:cs="Calibri"/>
          <w:sz w:val="22"/>
          <w:szCs w:val="22"/>
          <w:lang w:val="el-GR"/>
        </w:rPr>
      </w:pPr>
      <w:r>
        <w:rPr>
          <w:b/>
          <w:szCs w:val="22"/>
          <w:lang w:val="el-GR"/>
        </w:rPr>
        <w:tab/>
      </w:r>
      <w:r>
        <w:rPr>
          <w:rFonts w:ascii="Calibri" w:hAnsi="Calibri" w:cs="Calibri"/>
          <w:sz w:val="22"/>
          <w:szCs w:val="22"/>
          <w:lang w:val="el-GR"/>
        </w:rPr>
        <w:t>Για την καλή λειτουργία του αντικειμένου της σύμβασης κατά την Περίοδο Εγγύησης ο ανάδοχος κατέθεσε εγγυητική επιστολή καλής λειτουργίας, αξίας ίσης με  ποσοστό 5% της συνολικής συμβατικής αξίας, χωρίς τον ΦΠΑ.</w:t>
      </w:r>
    </w:p>
    <w:p w14:paraId="194B76C2" w14:textId="77777777" w:rsidR="008D1472" w:rsidRDefault="008D1472" w:rsidP="008D1472">
      <w:pPr>
        <w:pStyle w:val="a3"/>
        <w:tabs>
          <w:tab w:val="left" w:pos="426"/>
        </w:tabs>
        <w:spacing w:before="120" w:after="120"/>
        <w:ind w:left="0" w:right="28"/>
        <w:rPr>
          <w:rFonts w:ascii="Calibri" w:hAnsi="Calibri" w:cs="Calibri"/>
          <w:sz w:val="22"/>
          <w:szCs w:val="22"/>
          <w:lang w:val="el-GR"/>
        </w:rPr>
      </w:pPr>
      <w:r>
        <w:rPr>
          <w:rFonts w:ascii="Calibri" w:hAnsi="Calibri" w:cs="Calibri"/>
          <w:b/>
          <w:sz w:val="22"/>
          <w:szCs w:val="22"/>
          <w:lang w:val="el-GR"/>
        </w:rPr>
        <w:tab/>
      </w:r>
      <w:r>
        <w:rPr>
          <w:rFonts w:ascii="Calibri" w:hAnsi="Calibri" w:cs="Calibri"/>
          <w:sz w:val="22"/>
          <w:szCs w:val="22"/>
          <w:lang w:val="el-GR"/>
        </w:rPr>
        <w:t>Η εγγύηση καλής λειτουργίας κατατίθεται μετά την οριστική ποσοτική και ποιοτική παραλαβή του υλικού και πριν από την επιστροφή στον ανάδοχο της εγγύησης καλής εκτέλεσης.</w:t>
      </w:r>
    </w:p>
    <w:p w14:paraId="7F17B22F" w14:textId="77777777" w:rsidR="008D1472" w:rsidRDefault="008D1472" w:rsidP="008D1472">
      <w:pPr>
        <w:pStyle w:val="a3"/>
        <w:tabs>
          <w:tab w:val="left" w:pos="426"/>
        </w:tabs>
        <w:spacing w:before="120" w:after="120"/>
        <w:ind w:left="0" w:right="28"/>
        <w:rPr>
          <w:rFonts w:ascii="Calibri" w:hAnsi="Calibri" w:cs="Calibri"/>
          <w:sz w:val="22"/>
          <w:szCs w:val="22"/>
          <w:lang w:val="el-GR"/>
        </w:rPr>
      </w:pPr>
      <w:r>
        <w:rPr>
          <w:rFonts w:ascii="Calibri" w:hAnsi="Calibri" w:cs="Calibri"/>
          <w:sz w:val="22"/>
          <w:szCs w:val="22"/>
          <w:lang w:val="el-GR"/>
        </w:rPr>
        <w:tab/>
        <w:t>Η εγγύηση καλής λειτουργίας πρέπει να περιλαμβάνει όλα τα στοιχεία που αναφέρονται παραπάνω για την εγγύηση συμμετοχής, καθώς επίσης και τον αριθμό της σχετικής σύμβασης.</w:t>
      </w:r>
    </w:p>
    <w:p w14:paraId="4B1BC0BD" w14:textId="77777777" w:rsidR="008D1472" w:rsidRDefault="008D1472" w:rsidP="008D1472">
      <w:pPr>
        <w:pStyle w:val="a3"/>
        <w:tabs>
          <w:tab w:val="left" w:pos="426"/>
        </w:tabs>
        <w:spacing w:before="120" w:after="120"/>
        <w:ind w:left="0" w:right="28"/>
        <w:rPr>
          <w:rFonts w:ascii="Calibri" w:hAnsi="Calibri" w:cs="Calibri"/>
          <w:sz w:val="22"/>
          <w:szCs w:val="22"/>
          <w:lang w:val="el-GR"/>
        </w:rPr>
      </w:pPr>
    </w:p>
    <w:p w14:paraId="02BE02AF" w14:textId="77777777" w:rsidR="008D1472" w:rsidRDefault="008D1472" w:rsidP="008D1472">
      <w:pPr>
        <w:rPr>
          <w:b/>
          <w:color w:val="000000"/>
          <w:szCs w:val="22"/>
          <w:lang w:val="el-GR"/>
        </w:rPr>
      </w:pPr>
      <w:r>
        <w:rPr>
          <w:b/>
          <w:color w:val="000000"/>
          <w:szCs w:val="22"/>
          <w:lang w:val="el-GR"/>
        </w:rPr>
        <w:t>10. ΑΣΦΑΛΙΣΗ</w:t>
      </w:r>
    </w:p>
    <w:p w14:paraId="4E7995E4" w14:textId="77777777" w:rsidR="008D1472" w:rsidRDefault="008D1472" w:rsidP="008D1472">
      <w:pPr>
        <w:spacing w:after="0"/>
        <w:ind w:firstLine="720"/>
        <w:rPr>
          <w:color w:val="000000"/>
          <w:szCs w:val="22"/>
          <w:lang w:val="el-GR"/>
        </w:rPr>
      </w:pPr>
      <w:r>
        <w:rPr>
          <w:color w:val="000000"/>
          <w:szCs w:val="22"/>
          <w:lang w:val="el-GR"/>
        </w:rPr>
        <w:t xml:space="preserve">1.Ο Ανάδοχος είναι υπεύθυνος για κάθε ζημία ή βλάβη προσώπων, πραγμάτων ή εγκαταστάσεων της Αναθέτουσας Αρχής, του προσωπικού της ή τρίτων και για την αποκατάσταση  κάθε τέτοιας βλάβης ή ζημίας που είναι δυνατόν να προκληθεί κατά ή </w:t>
      </w:r>
      <w:proofErr w:type="spellStart"/>
      <w:r>
        <w:rPr>
          <w:color w:val="000000"/>
          <w:szCs w:val="22"/>
          <w:lang w:val="el-GR"/>
        </w:rPr>
        <w:t>επ</w:t>
      </w:r>
      <w:proofErr w:type="spellEnd"/>
      <w:r>
        <w:rPr>
          <w:color w:val="000000"/>
          <w:szCs w:val="22"/>
          <w:lang w:val="el-GR"/>
        </w:rPr>
        <w:t xml:space="preserve"> ευκαιρία της εκτέλεσης του Έργου από τον Ανάδοχο ή τους υπεργολάβους του εφόσον οφείλεται σε πράξη ή παράλειψη αυτών ή σε ελάττωμα του εξοπλισμού </w:t>
      </w:r>
    </w:p>
    <w:p w14:paraId="29782D04" w14:textId="77777777" w:rsidR="008D1472" w:rsidRDefault="008D1472" w:rsidP="008D1472">
      <w:pPr>
        <w:spacing w:after="0"/>
        <w:ind w:firstLine="720"/>
        <w:rPr>
          <w:color w:val="000000"/>
          <w:szCs w:val="22"/>
          <w:lang w:val="el-GR"/>
        </w:rPr>
      </w:pPr>
      <w:r>
        <w:rPr>
          <w:color w:val="000000"/>
          <w:szCs w:val="22"/>
          <w:lang w:val="el-GR"/>
        </w:rPr>
        <w:t xml:space="preserve">2. Ο Ανάδοχος υποχρεούται να ασφαλίσει και να διατηρεί ασφαλισμένο το προσωπικό του στους αρμόδιους ασφαλιστικούς οργανισμούς </w:t>
      </w:r>
      <w:proofErr w:type="spellStart"/>
      <w:r>
        <w:rPr>
          <w:color w:val="000000"/>
          <w:szCs w:val="22"/>
          <w:lang w:val="el-GR"/>
        </w:rPr>
        <w:t>καθ</w:t>
      </w:r>
      <w:proofErr w:type="spellEnd"/>
      <w:r>
        <w:rPr>
          <w:color w:val="000000"/>
          <w:szCs w:val="22"/>
          <w:lang w:val="el-GR"/>
        </w:rPr>
        <w:t xml:space="preserve"> όλη τη διάρκεια εκτέλεσης του έργου και μεριμνά όπως οι υπεργολάβοι κάνουν το ίδιο.</w:t>
      </w:r>
    </w:p>
    <w:p w14:paraId="0263AD20" w14:textId="77777777" w:rsidR="008D1472" w:rsidRDefault="008D1472" w:rsidP="008D1472">
      <w:pPr>
        <w:spacing w:after="0"/>
        <w:ind w:firstLine="720"/>
        <w:rPr>
          <w:color w:val="000000"/>
          <w:szCs w:val="22"/>
          <w:lang w:val="el-GR"/>
        </w:rPr>
      </w:pPr>
    </w:p>
    <w:p w14:paraId="44F560B8" w14:textId="77777777" w:rsidR="008D1472" w:rsidRDefault="008D1472" w:rsidP="008D1472">
      <w:pPr>
        <w:rPr>
          <w:b/>
          <w:color w:val="000000"/>
          <w:szCs w:val="22"/>
          <w:lang w:val="el-GR"/>
        </w:rPr>
      </w:pPr>
      <w:r>
        <w:rPr>
          <w:b/>
          <w:color w:val="000000"/>
          <w:szCs w:val="22"/>
          <w:lang w:val="el-GR"/>
        </w:rPr>
        <w:t>11. ΑΠΟΖΗΜΙΩΣΗ</w:t>
      </w:r>
    </w:p>
    <w:p w14:paraId="148C4040" w14:textId="77777777" w:rsidR="008D1472" w:rsidRDefault="008D1472" w:rsidP="008D1472">
      <w:pPr>
        <w:spacing w:after="0"/>
        <w:ind w:firstLine="720"/>
        <w:rPr>
          <w:color w:val="000000"/>
          <w:szCs w:val="22"/>
          <w:lang w:val="el-GR"/>
        </w:rPr>
      </w:pPr>
      <w:r>
        <w:rPr>
          <w:color w:val="000000"/>
          <w:szCs w:val="22"/>
          <w:lang w:val="el-GR"/>
        </w:rPr>
        <w:t xml:space="preserve">1.Ο Ανάδοχος αποζημιώνει πλήρως την Αναθέτουσα Αρχή για κάθε ζημία που ενδεχομένως </w:t>
      </w:r>
      <w:proofErr w:type="spellStart"/>
      <w:r>
        <w:rPr>
          <w:color w:val="000000"/>
          <w:szCs w:val="22"/>
          <w:lang w:val="el-GR"/>
        </w:rPr>
        <w:t>προξενηθεί</w:t>
      </w:r>
      <w:proofErr w:type="spellEnd"/>
      <w:r>
        <w:rPr>
          <w:color w:val="000000"/>
          <w:szCs w:val="22"/>
          <w:lang w:val="el-GR"/>
        </w:rPr>
        <w:t xml:space="preserve"> σε αυτήν από υπαιτιότητα του αναδόχου ή των προσώπων που συνεργάζονται με αυτόν για την υλοποίηση του έργου.</w:t>
      </w:r>
    </w:p>
    <w:p w14:paraId="638993B7" w14:textId="77777777" w:rsidR="008D1472" w:rsidRDefault="008D1472" w:rsidP="008D1472">
      <w:pPr>
        <w:spacing w:after="0"/>
        <w:ind w:firstLine="720"/>
        <w:rPr>
          <w:color w:val="000000"/>
          <w:szCs w:val="22"/>
          <w:lang w:val="el-GR"/>
        </w:rPr>
      </w:pPr>
      <w:r>
        <w:rPr>
          <w:color w:val="000000"/>
          <w:szCs w:val="22"/>
          <w:lang w:val="el-GR"/>
        </w:rPr>
        <w:t>2. Ο Ανάδοχος συνδράμει με δαπάνες του την Αναθέτουσα Αρχή, αναλαμβάνοντας το κόστος κάθε αντιδικίας, εξώδικης ή δικαστικής, με τρίτους, που συνδέεται με την εκ μέρους του αδυναμία ή πλημμελή εκπλήρωση των συμβατικών του υποχρεώσεων.</w:t>
      </w:r>
    </w:p>
    <w:p w14:paraId="2FF4C3B9" w14:textId="77777777" w:rsidR="008D1472" w:rsidRDefault="008D1472" w:rsidP="008D1472">
      <w:pPr>
        <w:spacing w:after="0"/>
        <w:ind w:firstLine="720"/>
        <w:rPr>
          <w:color w:val="000000"/>
          <w:szCs w:val="22"/>
          <w:lang w:val="el-GR"/>
        </w:rPr>
      </w:pPr>
    </w:p>
    <w:p w14:paraId="5C056DCB" w14:textId="77777777" w:rsidR="008D1472" w:rsidRPr="008D1472" w:rsidRDefault="008D1472" w:rsidP="008D1472">
      <w:pPr>
        <w:widowControl w:val="0"/>
        <w:autoSpaceDE w:val="0"/>
        <w:autoSpaceDN w:val="0"/>
        <w:adjustRightInd w:val="0"/>
        <w:spacing w:before="120"/>
        <w:ind w:right="27"/>
        <w:rPr>
          <w:rStyle w:val="a4"/>
          <w:b/>
          <w:lang w:val="el-GR"/>
        </w:rPr>
      </w:pPr>
      <w:r>
        <w:rPr>
          <w:rStyle w:val="a4"/>
          <w:b/>
          <w:szCs w:val="22"/>
          <w:lang w:val="el-GR"/>
        </w:rPr>
        <w:t>12. ΚΑΘΥΣΤΕΡΗΣΕΙΣ ΕΚΤΕΛΕΣΗΣ – ΕΚΠΤΩΣΗ ΑΝΑΔΟΧΟΥ</w:t>
      </w:r>
    </w:p>
    <w:p w14:paraId="5751D990" w14:textId="77777777" w:rsidR="008D1472" w:rsidRPr="008D1472" w:rsidRDefault="008D1472" w:rsidP="008D1472">
      <w:pPr>
        <w:suppressAutoHyphens w:val="0"/>
        <w:autoSpaceDE w:val="0"/>
        <w:spacing w:after="0"/>
        <w:ind w:firstLine="720"/>
        <w:rPr>
          <w:lang w:val="el-GR"/>
        </w:rPr>
      </w:pPr>
      <w:r>
        <w:rPr>
          <w:lang w:val="el-GR"/>
        </w:rPr>
        <w:t xml:space="preserve">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w:t>
      </w:r>
      <w:r>
        <w:rPr>
          <w:lang w:val="el-GR"/>
        </w:rPr>
        <w:lastRenderedPageBreak/>
        <w:t xml:space="preserve">χρόνο παράτασης που του δοθεί, σύμφωνα με όσα προβλέπονται στο άρθρο 206 του ν. 4412/2016 και τα οριζόμενα στο </w:t>
      </w:r>
      <w:r>
        <w:rPr>
          <w:szCs w:val="22"/>
          <w:lang w:val="el-GR"/>
        </w:rPr>
        <w:t xml:space="preserve">Παράρτημα Ι - Τεχνικές Προδιαγραφές </w:t>
      </w:r>
      <w:r>
        <w:rPr>
          <w:lang w:val="el-GR"/>
        </w:rPr>
        <w:t xml:space="preserve">της παρούσας, </w:t>
      </w:r>
      <w:r>
        <w:rPr>
          <w:szCs w:val="22"/>
          <w:lang w:val="el-GR"/>
        </w:rPr>
        <w:t>εφόσον αναφέρεται διαφορετικός χρόνος παράδοσης του</w:t>
      </w:r>
    </w:p>
    <w:p w14:paraId="7A145AD3" w14:textId="77777777" w:rsidR="008D1472" w:rsidRPr="008D1472" w:rsidRDefault="008D1472" w:rsidP="008D1472">
      <w:pPr>
        <w:widowControl w:val="0"/>
        <w:autoSpaceDE w:val="0"/>
        <w:autoSpaceDN w:val="0"/>
        <w:adjustRightInd w:val="0"/>
        <w:spacing w:after="0"/>
        <w:ind w:right="27" w:firstLine="720"/>
        <w:rPr>
          <w:rStyle w:val="a4"/>
          <w:lang w:val="el-GR"/>
        </w:rPr>
      </w:pPr>
      <w:r>
        <w:rPr>
          <w:szCs w:val="22"/>
          <w:lang w:val="el-GR"/>
        </w:rPr>
        <w:t>Οι χρόνοι υπολογίζονται σε ημερολογιακές ημέρες, τα ποσά όπως προβλέπονται στη Σύμβαση (μη συμπεριλαμβανομένου ΦΠΑ) και οι προθεσμίες χωρίς μεταθέσεις.</w:t>
      </w:r>
    </w:p>
    <w:p w14:paraId="79ED57F8" w14:textId="77777777" w:rsidR="008D1472" w:rsidRPr="008D1472" w:rsidRDefault="008D1472" w:rsidP="008D1472">
      <w:pPr>
        <w:widowControl w:val="0"/>
        <w:autoSpaceDE w:val="0"/>
        <w:autoSpaceDN w:val="0"/>
        <w:adjustRightInd w:val="0"/>
        <w:spacing w:after="0"/>
        <w:ind w:right="27"/>
        <w:rPr>
          <w:lang w:val="el-GR"/>
        </w:rPr>
      </w:pPr>
      <w:r>
        <w:rPr>
          <w:szCs w:val="22"/>
          <w:lang w:val="el-GR"/>
        </w:rPr>
        <w:t xml:space="preserve"> Σε περίπτωση έκπτωσης του Αναδόχου, η Αναθέτουσα Αρχή δικαιούται, κατά την κρίση της, να κρατήσει μέρος ή το σύνολο των παραδοτέων, καταβάλλοντας το αναλογούν συμβατικό τίμημα με την προϋπόθεση ότι αυτά τα παραδοτέα διασφαλίζουν τη λειτουργικότητα του έργου.</w:t>
      </w:r>
    </w:p>
    <w:p w14:paraId="2154C719" w14:textId="77777777" w:rsidR="008D1472" w:rsidRDefault="008D1472" w:rsidP="008D1472">
      <w:pPr>
        <w:suppressAutoHyphens w:val="0"/>
        <w:autoSpaceDE w:val="0"/>
        <w:spacing w:after="0"/>
        <w:rPr>
          <w:lang w:val="el-GR"/>
        </w:rPr>
      </w:pPr>
      <w:r>
        <w:rPr>
          <w:lang w:val="el-GR"/>
        </w:rPr>
        <w:t>Δεν κηρύσσεται έκπτωτος  όταν:</w:t>
      </w:r>
    </w:p>
    <w:p w14:paraId="4C66C340" w14:textId="77777777" w:rsidR="008D1472" w:rsidRDefault="008D1472" w:rsidP="008D1472">
      <w:pPr>
        <w:suppressAutoHyphens w:val="0"/>
        <w:autoSpaceDE w:val="0"/>
        <w:spacing w:after="0"/>
        <w:rPr>
          <w:lang w:val="el-GR"/>
        </w:rPr>
      </w:pPr>
      <w:r>
        <w:rPr>
          <w:lang w:val="el-GR"/>
        </w:rPr>
        <w:t>α) το υλικό δεν φορτωθεί ή παραδοθεί ή αντικατασταθεί με ευθύνη του φορέα που εκτελεί τη σύμβαση.</w:t>
      </w:r>
    </w:p>
    <w:p w14:paraId="1D5D5ECB" w14:textId="77777777" w:rsidR="008D1472" w:rsidRDefault="008D1472" w:rsidP="008D1472">
      <w:pPr>
        <w:suppressAutoHyphens w:val="0"/>
        <w:autoSpaceDE w:val="0"/>
        <w:spacing w:after="0"/>
        <w:rPr>
          <w:lang w:val="el-GR"/>
        </w:rPr>
      </w:pPr>
      <w:r>
        <w:rPr>
          <w:lang w:val="el-GR"/>
        </w:rPr>
        <w:t>β) συντρέχουν λόγοι ανωτέρας βίας</w:t>
      </w:r>
    </w:p>
    <w:p w14:paraId="220A64D8" w14:textId="77777777" w:rsidR="008D1472" w:rsidRDefault="008D1472" w:rsidP="008D1472">
      <w:pPr>
        <w:suppressAutoHyphens w:val="0"/>
        <w:autoSpaceDE w:val="0"/>
        <w:spacing w:after="0"/>
        <w:rPr>
          <w:lang w:val="el-GR"/>
        </w:rPr>
      </w:pPr>
      <w:r>
        <w:rPr>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14:paraId="03CB76CF" w14:textId="77777777" w:rsidR="008D1472" w:rsidRDefault="008D1472" w:rsidP="008D1472">
      <w:pPr>
        <w:suppressAutoHyphens w:val="0"/>
        <w:autoSpaceDE w:val="0"/>
        <w:spacing w:after="0"/>
        <w:rPr>
          <w:lang w:val="el-GR"/>
        </w:rPr>
      </w:pPr>
      <w:r>
        <w:rPr>
          <w:lang w:val="el-GR"/>
        </w:rPr>
        <w:t>α) ολική κατάπτωση της εγγύησης καλής εκτέλεσης της σύμβασης,</w:t>
      </w:r>
    </w:p>
    <w:p w14:paraId="2F99897D" w14:textId="77777777" w:rsidR="008D1472" w:rsidRDefault="008D1472" w:rsidP="008D1472">
      <w:pPr>
        <w:suppressAutoHyphens w:val="0"/>
        <w:autoSpaceDE w:val="0"/>
        <w:rPr>
          <w:lang w:val="el-GR"/>
        </w:rPr>
      </w:pPr>
      <w:r>
        <w:rPr>
          <w:lang w:val="el-GR"/>
        </w:rP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[η περίπτωση αυτή συμπληρώνεται εφόσον προβλέπεται η χορήγηση προκαταβολής].</w:t>
      </w:r>
    </w:p>
    <w:p w14:paraId="303C5348" w14:textId="77777777" w:rsidR="008D1472" w:rsidRDefault="008D1472" w:rsidP="008D1472">
      <w:pPr>
        <w:suppressAutoHyphens w:val="0"/>
        <w:autoSpaceDE w:val="0"/>
        <w:rPr>
          <w:lang w:val="el-GR"/>
        </w:rPr>
      </w:pPr>
    </w:p>
    <w:p w14:paraId="1553C6F4" w14:textId="77777777" w:rsidR="008D1472" w:rsidRDefault="008D1472" w:rsidP="008D1472">
      <w:pPr>
        <w:widowControl w:val="0"/>
        <w:autoSpaceDE w:val="0"/>
        <w:autoSpaceDN w:val="0"/>
        <w:adjustRightInd w:val="0"/>
        <w:spacing w:before="120"/>
        <w:ind w:right="28"/>
        <w:rPr>
          <w:b/>
          <w:color w:val="000000"/>
          <w:szCs w:val="22"/>
          <w:lang w:val="el-GR"/>
        </w:rPr>
      </w:pPr>
      <w:r>
        <w:rPr>
          <w:b/>
          <w:color w:val="000000"/>
          <w:szCs w:val="22"/>
          <w:lang w:val="el-GR"/>
        </w:rPr>
        <w:t>13. ΑΘΕΤΗΣΗ ΚΑΙ ΚΑΤΑΓΓΕΛΙΑ ΤΗΣ ΣΥΜΒΑΣΗΣ</w:t>
      </w:r>
    </w:p>
    <w:p w14:paraId="4A04314B" w14:textId="77777777" w:rsidR="008D1472" w:rsidRDefault="008D1472" w:rsidP="008D1472">
      <w:pPr>
        <w:spacing w:after="0"/>
        <w:ind w:firstLine="720"/>
        <w:rPr>
          <w:color w:val="000000"/>
          <w:szCs w:val="22"/>
          <w:lang w:val="el-GR"/>
        </w:rPr>
      </w:pPr>
      <w:r>
        <w:rPr>
          <w:color w:val="000000"/>
          <w:szCs w:val="22"/>
          <w:lang w:val="el-GR"/>
        </w:rPr>
        <w:t>1. Η Αναθέτουσα Αρχή δικαιούται να καταγγείλει τη Σύμβαση σε οποιαδήποτε από τις ακόλουθες περιπτώσεις:</w:t>
      </w:r>
    </w:p>
    <w:p w14:paraId="1DE3DBFF" w14:textId="77777777" w:rsidR="008D1472" w:rsidRDefault="008D1472" w:rsidP="008D1472">
      <w:pPr>
        <w:spacing w:after="0"/>
        <w:rPr>
          <w:color w:val="000000"/>
          <w:szCs w:val="22"/>
          <w:lang w:val="el-GR"/>
        </w:rPr>
      </w:pPr>
      <w:r>
        <w:rPr>
          <w:color w:val="000000"/>
          <w:szCs w:val="22"/>
          <w:lang w:val="el-GR"/>
        </w:rPr>
        <w:t>α) ο Ανάδοχος δεν υλοποιεί το Έργο με τον τρόπο που ορίζεται στη σύμβαση, παρά τις προς τούτο οχλήσεις της Αναθέτουσας Αρχής</w:t>
      </w:r>
    </w:p>
    <w:p w14:paraId="497B7FA2" w14:textId="77777777" w:rsidR="008D1472" w:rsidRDefault="008D1472" w:rsidP="008D1472">
      <w:pPr>
        <w:spacing w:after="0"/>
        <w:rPr>
          <w:color w:val="000000"/>
          <w:szCs w:val="22"/>
          <w:lang w:val="el-GR"/>
        </w:rPr>
      </w:pPr>
      <w:r>
        <w:rPr>
          <w:color w:val="000000"/>
          <w:szCs w:val="22"/>
          <w:lang w:val="el-GR"/>
        </w:rPr>
        <w:t xml:space="preserve">β) ο Ανάδοχος εκχωρεί τη Σύμβαση ή αναθέτει εργασίες </w:t>
      </w:r>
      <w:proofErr w:type="spellStart"/>
      <w:r>
        <w:rPr>
          <w:color w:val="000000"/>
          <w:szCs w:val="22"/>
          <w:lang w:val="el-GR"/>
        </w:rPr>
        <w:t>υπεργολαβικά</w:t>
      </w:r>
      <w:proofErr w:type="spellEnd"/>
      <w:r>
        <w:rPr>
          <w:color w:val="000000"/>
          <w:szCs w:val="22"/>
          <w:lang w:val="el-GR"/>
        </w:rPr>
        <w:t xml:space="preserve"> χωρίς την άδεια της Αναθέτουσας Αρχής.</w:t>
      </w:r>
    </w:p>
    <w:p w14:paraId="21DC33F5" w14:textId="77777777" w:rsidR="008D1472" w:rsidRDefault="008D1472" w:rsidP="008D1472">
      <w:pPr>
        <w:spacing w:after="0"/>
        <w:rPr>
          <w:color w:val="000000"/>
          <w:szCs w:val="22"/>
          <w:lang w:val="el-GR"/>
        </w:rPr>
      </w:pPr>
      <w:r>
        <w:rPr>
          <w:color w:val="000000"/>
          <w:szCs w:val="22"/>
          <w:lang w:val="el-GR"/>
        </w:rPr>
        <w:t>γ) ο Ανάδοχος πτωχεύσει, τεθεί υπό αναγκαστική διαχείριση ή εκκαθάριση, λυθεί ή ανακληθεί η άδεια λειτουργίας του ή γίνουν πράξεις αναγκαστικής εκτέλεσης σε βάρος του, στο σύνολο ή σε σημαντικό μέρος των περιουσιακών του στοιχείων.</w:t>
      </w:r>
    </w:p>
    <w:p w14:paraId="17C20A22" w14:textId="77777777" w:rsidR="008D1472" w:rsidRDefault="008D1472" w:rsidP="008D1472">
      <w:pPr>
        <w:spacing w:after="0"/>
        <w:rPr>
          <w:color w:val="000000"/>
          <w:szCs w:val="22"/>
          <w:lang w:val="el-GR"/>
        </w:rPr>
      </w:pPr>
      <w:r>
        <w:rPr>
          <w:color w:val="000000"/>
          <w:szCs w:val="22"/>
          <w:lang w:val="el-GR"/>
        </w:rPr>
        <w:t>δ) εκδίδεται τελεσίδικη απόφαση κατά του Αναδόχου για αδίκημα σχετικό με την άσκηση του επαγγέλματος του ή /και κατά των νόμιμων εκπροσώπων του Αναδόχου για αδίκημα που τέλεσαν με τη ιδιότητα τους αυτή και που αφορά στην επαγγελματική δραστηριότητα του Αναδόχου.</w:t>
      </w:r>
    </w:p>
    <w:p w14:paraId="0A0B82D0" w14:textId="77777777" w:rsidR="008D1472" w:rsidRDefault="008D1472" w:rsidP="008D1472">
      <w:pPr>
        <w:spacing w:after="0"/>
        <w:ind w:firstLine="720"/>
        <w:rPr>
          <w:color w:val="000000"/>
          <w:szCs w:val="22"/>
          <w:lang w:val="el-GR"/>
        </w:rPr>
      </w:pPr>
      <w:r>
        <w:rPr>
          <w:color w:val="000000"/>
          <w:szCs w:val="22"/>
          <w:lang w:val="el-GR"/>
        </w:rPr>
        <w:t xml:space="preserve">2. Τα αποτελέσματα της καταγγελίας επέρχονται από την </w:t>
      </w:r>
      <w:proofErr w:type="spellStart"/>
      <w:r>
        <w:rPr>
          <w:color w:val="000000"/>
          <w:szCs w:val="22"/>
          <w:lang w:val="el-GR"/>
        </w:rPr>
        <w:t>περιέλευση</w:t>
      </w:r>
      <w:proofErr w:type="spellEnd"/>
      <w:r>
        <w:rPr>
          <w:color w:val="000000"/>
          <w:szCs w:val="22"/>
          <w:lang w:val="el-GR"/>
        </w:rPr>
        <w:t xml:space="preserve"> στον Ανάδοχο της εκ μέρους της Αναθέτουσας Αρχής καταγγελίας. </w:t>
      </w:r>
      <w:proofErr w:type="spellStart"/>
      <w:r>
        <w:rPr>
          <w:color w:val="000000"/>
          <w:szCs w:val="22"/>
          <w:lang w:val="el-GR"/>
        </w:rPr>
        <w:t>Κατ</w:t>
      </w:r>
      <w:proofErr w:type="spellEnd"/>
      <w:r>
        <w:rPr>
          <w:color w:val="000000"/>
          <w:szCs w:val="22"/>
          <w:lang w:val="el-GR"/>
        </w:rPr>
        <w:t xml:space="preserve"> εξαίρεση, η Αναθέτουσα Αρχή δύναται </w:t>
      </w:r>
      <w:proofErr w:type="spellStart"/>
      <w:r>
        <w:rPr>
          <w:color w:val="000000"/>
          <w:szCs w:val="22"/>
          <w:lang w:val="el-GR"/>
        </w:rPr>
        <w:t>κατ</w:t>
      </w:r>
      <w:proofErr w:type="spellEnd"/>
      <w:r>
        <w:rPr>
          <w:color w:val="000000"/>
          <w:szCs w:val="22"/>
          <w:lang w:val="el-GR"/>
        </w:rPr>
        <w:t xml:space="preserve"> ενάσκηση της διακριτικής της ευχέρειας, για όσες από τις περιπτώσεις καταγγελίας είναι αυτό δυνατό, να τάξει εύλογη προθεσμία θεραπείας της παράβασης, οπότε τα αποτελέσματα της καταγγελίας επέρχονται αυτόματα με την πάροδο της ταχθείσας προθεσμίας, εκτός αν η Αναθέτουσα Αρχή γνωστοποιήσει εγγράφως προς τον Ανάδοχο ότι θεωρεί τη παράβαση </w:t>
      </w:r>
      <w:proofErr w:type="spellStart"/>
      <w:r>
        <w:rPr>
          <w:color w:val="000000"/>
          <w:szCs w:val="22"/>
          <w:lang w:val="el-GR"/>
        </w:rPr>
        <w:t>θεραπευθείσα</w:t>
      </w:r>
      <w:proofErr w:type="spellEnd"/>
      <w:r>
        <w:rPr>
          <w:color w:val="000000"/>
          <w:szCs w:val="22"/>
          <w:lang w:val="el-GR"/>
        </w:rPr>
        <w:t xml:space="preserve">. </w:t>
      </w:r>
    </w:p>
    <w:p w14:paraId="76A60B79" w14:textId="77777777" w:rsidR="008D1472" w:rsidRDefault="008D1472" w:rsidP="008D1472">
      <w:pPr>
        <w:spacing w:after="0"/>
        <w:ind w:firstLine="720"/>
        <w:rPr>
          <w:color w:val="000000"/>
          <w:szCs w:val="22"/>
          <w:lang w:val="el-GR"/>
        </w:rPr>
      </w:pPr>
      <w:r>
        <w:rPr>
          <w:color w:val="000000"/>
          <w:szCs w:val="22"/>
          <w:lang w:val="el-GR"/>
        </w:rPr>
        <w:t>3. Με την μετά από καταγγελία της Αναθέτουσας Αρχής λύση της σύμβασης, ο Ανάδοχος υποχρεούται μετά από αίτηση της Αναθέτουσας Αρχής:</w:t>
      </w:r>
    </w:p>
    <w:p w14:paraId="5B131DB6" w14:textId="77777777" w:rsidR="008D1472" w:rsidRDefault="008D1472" w:rsidP="008D1472">
      <w:pPr>
        <w:spacing w:after="0"/>
        <w:rPr>
          <w:color w:val="000000"/>
          <w:szCs w:val="22"/>
          <w:lang w:val="el-GR"/>
        </w:rPr>
      </w:pPr>
      <w:r>
        <w:rPr>
          <w:color w:val="000000"/>
          <w:szCs w:val="22"/>
          <w:lang w:val="el-GR"/>
        </w:rPr>
        <w:lastRenderedPageBreak/>
        <w:t>α) να απόσχει από τη διενέργεια κάθε εργασίας, έργου ή εκτέλεσης υποχρέωσης του που πηγάζει από τη Σύμβαση, πλην εκείνων που επιβάλλονται για τη διασφάλιση προϊόντων και εγκαταστάσεων.</w:t>
      </w:r>
    </w:p>
    <w:p w14:paraId="0767B998" w14:textId="77777777" w:rsidR="008D1472" w:rsidRDefault="008D1472" w:rsidP="008D1472">
      <w:pPr>
        <w:spacing w:after="0"/>
        <w:rPr>
          <w:color w:val="000000"/>
          <w:szCs w:val="22"/>
          <w:lang w:val="el-GR"/>
        </w:rPr>
      </w:pPr>
      <w:r>
        <w:rPr>
          <w:color w:val="000000"/>
          <w:szCs w:val="22"/>
          <w:lang w:val="el-GR"/>
        </w:rPr>
        <w:t xml:space="preserve">β) να παραδώσει, σε χρόνο που θα προσδιορίσει η Αναθέτουσα Αρχή, όποιο έργο ή εργασία (ολοκληρωμένο ή μη) έχει εκπονήσει ή έχει στην κατοχή του και να μεριμνήσει όπως οι υπεργολάβοι και συνεργάτες του πράξουν το ίδιο. </w:t>
      </w:r>
    </w:p>
    <w:p w14:paraId="3147B3F7" w14:textId="77777777" w:rsidR="008D1472" w:rsidRDefault="008D1472" w:rsidP="008D1472">
      <w:pPr>
        <w:spacing w:after="0"/>
        <w:rPr>
          <w:color w:val="000000"/>
          <w:szCs w:val="22"/>
          <w:lang w:val="el-GR"/>
        </w:rPr>
      </w:pPr>
      <w:r>
        <w:rPr>
          <w:color w:val="000000"/>
          <w:szCs w:val="22"/>
          <w:lang w:val="el-GR"/>
        </w:rPr>
        <w:t xml:space="preserve">Το συντομότερο δυνατό μετά την καταγγελία της Σύμβασης, η Επιτροπή Παραλαβής του Έργου βεβαιώνει την αξία του </w:t>
      </w:r>
      <w:proofErr w:type="spellStart"/>
      <w:r>
        <w:rPr>
          <w:color w:val="000000"/>
          <w:szCs w:val="22"/>
          <w:lang w:val="el-GR"/>
        </w:rPr>
        <w:t>παρασχεθέντος</w:t>
      </w:r>
      <w:proofErr w:type="spellEnd"/>
      <w:r>
        <w:rPr>
          <w:color w:val="000000"/>
          <w:szCs w:val="22"/>
          <w:lang w:val="el-GR"/>
        </w:rPr>
        <w:t xml:space="preserve"> μέρους του Έργου καθώς και κάθε οφειλή έναντι του αναδόχου κατά την ημερομηνία της καταγγελίας. </w:t>
      </w:r>
    </w:p>
    <w:p w14:paraId="26CFE9F7" w14:textId="77777777" w:rsidR="008D1472" w:rsidRDefault="008D1472" w:rsidP="008D1472">
      <w:pPr>
        <w:spacing w:after="0"/>
        <w:ind w:firstLine="720"/>
        <w:rPr>
          <w:color w:val="000000"/>
          <w:szCs w:val="22"/>
          <w:lang w:val="el-GR"/>
        </w:rPr>
      </w:pPr>
      <w:r>
        <w:rPr>
          <w:color w:val="000000"/>
          <w:szCs w:val="22"/>
          <w:lang w:val="el-GR"/>
        </w:rPr>
        <w:t xml:space="preserve">4. Η Αναθέτουσα Αρχή αναστέλλει την καταβολή οποιουδήποτε ποσού πληρωτέου σύμφωνα με την σύμβαση προς τον Ανάδοχο μέχρις εκκαθαρίσεως των μεταξύ τους υποχρεώσεων  και οι εγγυητικές επιστολές καταπίπτουν. </w:t>
      </w:r>
    </w:p>
    <w:p w14:paraId="114F7D67" w14:textId="77777777" w:rsidR="008D1472" w:rsidRDefault="008D1472" w:rsidP="008D1472">
      <w:pPr>
        <w:spacing w:after="0"/>
        <w:ind w:firstLine="720"/>
        <w:rPr>
          <w:color w:val="000000"/>
          <w:szCs w:val="22"/>
          <w:lang w:val="el-GR"/>
        </w:rPr>
      </w:pPr>
      <w:r>
        <w:rPr>
          <w:color w:val="000000"/>
          <w:szCs w:val="22"/>
          <w:lang w:val="el-GR"/>
        </w:rPr>
        <w:t>5. Η Αναθέτουσα Αρχή δικαιούται να απαιτήσει πρόσθετα από τον Ανάδοχο αποζημίωση για κάθε ζημία που υπέστη μέχρι του ανώτατου ποσού της συμβατικής Τιμής που αντιστοιχεί στην αξία του τμήματος του έργου που δεν μπορεί λόγω πλημμελούς εκτέλεσης της σύμβασης, να χρησιμοποιηθεί για τον προοριζόμενο σκοπό.</w:t>
      </w:r>
    </w:p>
    <w:p w14:paraId="318A95A3" w14:textId="77777777" w:rsidR="008D1472" w:rsidRDefault="008D1472" w:rsidP="008D1472">
      <w:pPr>
        <w:spacing w:after="0"/>
        <w:ind w:firstLine="720"/>
        <w:rPr>
          <w:color w:val="000000"/>
          <w:szCs w:val="22"/>
          <w:lang w:val="el-GR"/>
        </w:rPr>
      </w:pPr>
    </w:p>
    <w:p w14:paraId="2C9B510D" w14:textId="77777777" w:rsidR="008D1472" w:rsidRDefault="008D1472" w:rsidP="008D1472">
      <w:pPr>
        <w:spacing w:after="0"/>
        <w:rPr>
          <w:b/>
          <w:color w:val="000000"/>
          <w:szCs w:val="22"/>
          <w:lang w:val="el-GR"/>
        </w:rPr>
      </w:pPr>
      <w:r>
        <w:rPr>
          <w:b/>
          <w:color w:val="000000"/>
          <w:szCs w:val="22"/>
          <w:lang w:val="el-GR"/>
        </w:rPr>
        <w:t>14. ΑΝΩΤΕΡΑ ΒΙΑ</w:t>
      </w:r>
    </w:p>
    <w:p w14:paraId="5D813A76" w14:textId="77777777" w:rsidR="008D1472" w:rsidRDefault="008D1472" w:rsidP="008D1472">
      <w:pPr>
        <w:spacing w:after="0"/>
        <w:ind w:firstLine="720"/>
        <w:rPr>
          <w:color w:val="000000"/>
          <w:szCs w:val="22"/>
          <w:lang w:val="el-GR"/>
        </w:rPr>
      </w:pPr>
      <w:r>
        <w:rPr>
          <w:color w:val="000000"/>
          <w:szCs w:val="22"/>
          <w:lang w:val="el-GR"/>
        </w:rPr>
        <w:t>1. 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14:paraId="41AC996F" w14:textId="77777777" w:rsidR="008D1472" w:rsidRDefault="008D1472" w:rsidP="008D1472">
      <w:pPr>
        <w:ind w:firstLine="720"/>
        <w:rPr>
          <w:color w:val="000000"/>
          <w:szCs w:val="22"/>
          <w:lang w:val="el-GR"/>
        </w:rPr>
      </w:pPr>
      <w:r>
        <w:rPr>
          <w:color w:val="000000"/>
          <w:szCs w:val="22"/>
          <w:lang w:val="el-GR"/>
        </w:rPr>
        <w:t xml:space="preserve">2. Ο Ανάδοχος επικαλούμενος υπαγωγή της αδυναμίας εκπλήρωσης υποχρεώσεων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τα περιστατικά εντός οκτώ (8) ημερών από τότε που συνέβησαν προσκομίζοντας τα απαραίτητα αποδεικτικά στοιχεία. </w:t>
      </w:r>
    </w:p>
    <w:p w14:paraId="158705A1" w14:textId="77777777" w:rsidR="008D1472" w:rsidRDefault="008D1472" w:rsidP="008D1472">
      <w:pPr>
        <w:rPr>
          <w:b/>
          <w:color w:val="000000"/>
          <w:szCs w:val="22"/>
          <w:lang w:val="el-GR"/>
        </w:rPr>
      </w:pPr>
      <w:r>
        <w:rPr>
          <w:b/>
          <w:color w:val="000000"/>
          <w:szCs w:val="22"/>
          <w:lang w:val="el-GR"/>
        </w:rPr>
        <w:t>15. ΕΦΑΡΜΟΣΤΕΟ ΔΙΚΑΙΟ-ΕΠΙΛΥΣΗ ΔΙΑΦΟΡΩΝ</w:t>
      </w:r>
    </w:p>
    <w:p w14:paraId="77EF9DD8" w14:textId="77777777" w:rsidR="008D1472" w:rsidRDefault="008D1472" w:rsidP="008D1472">
      <w:pPr>
        <w:ind w:firstLine="720"/>
        <w:rPr>
          <w:color w:val="000000"/>
          <w:szCs w:val="22"/>
          <w:lang w:val="el-GR"/>
        </w:rPr>
      </w:pPr>
      <w:r>
        <w:rPr>
          <w:color w:val="000000"/>
          <w:szCs w:val="22"/>
          <w:lang w:val="el-GR"/>
        </w:rPr>
        <w:t>1.Ο Ανάδοχος και η Αναθέτουσα Αρχή θα προσπαθούν να ρυθμίζουν φιλικά κάθε διαφορά που τυχόν θα προκύψει στις μεταξύ τους σχέσεις κατά τη διάρκεια της ισχύος της παρούσας σύμβασης.</w:t>
      </w:r>
    </w:p>
    <w:p w14:paraId="3E8755B0" w14:textId="77777777" w:rsidR="008D1472" w:rsidRDefault="008D1472" w:rsidP="008D1472">
      <w:pPr>
        <w:ind w:firstLine="720"/>
        <w:rPr>
          <w:color w:val="000000"/>
          <w:szCs w:val="22"/>
          <w:lang w:val="el-GR"/>
        </w:rPr>
      </w:pPr>
      <w:r>
        <w:rPr>
          <w:color w:val="000000"/>
          <w:szCs w:val="22"/>
          <w:lang w:val="el-GR"/>
        </w:rPr>
        <w:t xml:space="preserve">2. Επί διαφωνίας, κάθε διαφορά θα </w:t>
      </w:r>
      <w:proofErr w:type="spellStart"/>
      <w:r>
        <w:rPr>
          <w:color w:val="000000"/>
          <w:szCs w:val="22"/>
          <w:lang w:val="el-GR"/>
        </w:rPr>
        <w:t>λύεται</w:t>
      </w:r>
      <w:proofErr w:type="spellEnd"/>
      <w:r>
        <w:rPr>
          <w:color w:val="000000"/>
          <w:szCs w:val="22"/>
          <w:lang w:val="el-GR"/>
        </w:rPr>
        <w:t xml:space="preserve"> από τα ελληνικά δικαστήρια και συγκεκριμένα από τα δικαστήρια Αθηνών, εφαρμοστέο δε δίκαιο είναι το ελληνικό.</w:t>
      </w:r>
    </w:p>
    <w:p w14:paraId="68EF2244" w14:textId="77777777" w:rsidR="008D1472" w:rsidRDefault="008D1472" w:rsidP="008D1472">
      <w:pPr>
        <w:ind w:firstLine="720"/>
        <w:rPr>
          <w:color w:val="000000"/>
          <w:szCs w:val="22"/>
          <w:lang w:val="el-GR"/>
        </w:rPr>
      </w:pPr>
    </w:p>
    <w:p w14:paraId="39028908" w14:textId="77777777" w:rsidR="008D1472" w:rsidRDefault="008D1472" w:rsidP="008D1472">
      <w:pPr>
        <w:suppressAutoHyphens w:val="0"/>
        <w:autoSpaceDE w:val="0"/>
        <w:autoSpaceDN w:val="0"/>
        <w:adjustRightInd w:val="0"/>
        <w:spacing w:after="0"/>
        <w:ind w:firstLine="720"/>
        <w:rPr>
          <w:szCs w:val="22"/>
          <w:lang w:val="el-GR" w:eastAsia="en-US"/>
        </w:rPr>
      </w:pPr>
      <w:r>
        <w:rPr>
          <w:szCs w:val="22"/>
          <w:lang w:val="el-GR" w:eastAsia="en-US"/>
        </w:rPr>
        <w:t>Τα παραπάνω συμφώνησαν, συνομολόγησαν και συναποδέχθηκαν τα συμβαλλόμενα μέρη και προς απόδειξή τους συντάχθηκε η παρούσα σύμβαση, η οποία αναγνώσθηκε και υπογράφηκε από όλους τους συμβαλλόμενους σε τρία (3) πρωτότυπα, εκ των οποίων δύο (2) για τον ΕΛΓΟ-ΔΗΜΗΤΡΑ και ένα (1) για τον Ανάδοχο.</w:t>
      </w:r>
    </w:p>
    <w:p w14:paraId="314FDB30" w14:textId="77777777" w:rsidR="008D1472" w:rsidRDefault="008D1472" w:rsidP="008D1472">
      <w:pPr>
        <w:suppressAutoHyphens w:val="0"/>
        <w:autoSpaceDE w:val="0"/>
        <w:autoSpaceDN w:val="0"/>
        <w:adjustRightInd w:val="0"/>
        <w:spacing w:after="0"/>
        <w:ind w:firstLine="720"/>
        <w:rPr>
          <w:szCs w:val="22"/>
          <w:lang w:val="el-GR" w:eastAsia="en-US"/>
        </w:rPr>
      </w:pPr>
    </w:p>
    <w:p w14:paraId="5F988DC3" w14:textId="77777777" w:rsidR="008D1472" w:rsidRDefault="008D1472" w:rsidP="008D1472">
      <w:pPr>
        <w:suppressAutoHyphens w:val="0"/>
        <w:autoSpaceDE w:val="0"/>
        <w:autoSpaceDN w:val="0"/>
        <w:adjustRightInd w:val="0"/>
        <w:spacing w:after="0"/>
        <w:ind w:firstLine="720"/>
        <w:rPr>
          <w:szCs w:val="22"/>
          <w:lang w:val="el-GR" w:eastAsia="en-US"/>
        </w:rPr>
      </w:pPr>
    </w:p>
    <w:p w14:paraId="7A835D0F" w14:textId="77777777" w:rsidR="008D1472" w:rsidRDefault="008D1472" w:rsidP="008D1472">
      <w:pPr>
        <w:ind w:left="720" w:firstLine="720"/>
        <w:rPr>
          <w:b/>
          <w:color w:val="000000"/>
          <w:szCs w:val="22"/>
          <w:lang w:val="el-GR"/>
        </w:rPr>
      </w:pPr>
      <w:r>
        <w:rPr>
          <w:b/>
          <w:color w:val="000000"/>
          <w:szCs w:val="22"/>
          <w:lang w:val="el-GR"/>
        </w:rPr>
        <w:t>Η ΑΝΑΘΕΤΟΥΣΑ ΑΡΧΗ</w:t>
      </w:r>
      <w:r>
        <w:rPr>
          <w:b/>
          <w:color w:val="000000"/>
          <w:szCs w:val="22"/>
          <w:lang w:val="el-GR"/>
        </w:rPr>
        <w:tab/>
      </w:r>
      <w:r>
        <w:rPr>
          <w:b/>
          <w:color w:val="000000"/>
          <w:szCs w:val="22"/>
          <w:lang w:val="el-GR"/>
        </w:rPr>
        <w:tab/>
      </w:r>
      <w:r>
        <w:rPr>
          <w:b/>
          <w:color w:val="000000"/>
          <w:szCs w:val="22"/>
          <w:lang w:val="el-GR"/>
        </w:rPr>
        <w:tab/>
        <w:t xml:space="preserve">                              Ο ΑΝΑΔΟΧΟΣ</w:t>
      </w:r>
      <w:bookmarkStart w:id="2" w:name="__RefHeading___Toc245_1659156176"/>
      <w:bookmarkEnd w:id="2"/>
    </w:p>
    <w:p w14:paraId="1C9605E2" w14:textId="77777777" w:rsidR="008D1472" w:rsidRDefault="008D1472" w:rsidP="008D1472">
      <w:pPr>
        <w:pStyle w:val="2"/>
        <w:tabs>
          <w:tab w:val="left" w:pos="0"/>
        </w:tabs>
        <w:spacing w:before="57" w:after="57"/>
        <w:ind w:left="0" w:firstLine="0"/>
        <w:rPr>
          <w:lang w:val="el-GR"/>
        </w:rPr>
      </w:pPr>
    </w:p>
    <w:p w14:paraId="426C6546" w14:textId="77777777" w:rsidR="008D1472" w:rsidRDefault="008D1472" w:rsidP="008D1472">
      <w:pPr>
        <w:pStyle w:val="2"/>
        <w:tabs>
          <w:tab w:val="left" w:pos="0"/>
        </w:tabs>
        <w:spacing w:before="57" w:after="57"/>
        <w:ind w:left="0" w:firstLine="0"/>
        <w:rPr>
          <w:lang w:val="el-GR"/>
        </w:rPr>
      </w:pPr>
    </w:p>
    <w:p w14:paraId="13EF05E3" w14:textId="77777777" w:rsidR="005212E6" w:rsidRDefault="005212E6">
      <w:bookmarkStart w:id="3" w:name="_GoBack"/>
      <w:bookmarkEnd w:id="3"/>
    </w:p>
    <w:sectPr w:rsidR="005212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1B21"/>
    <w:multiLevelType w:val="hybridMultilevel"/>
    <w:tmpl w:val="0518C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4A2"/>
    <w:rsid w:val="005212E6"/>
    <w:rsid w:val="008D1472"/>
    <w:rsid w:val="00C044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0A202-93D3-4650-B762-FC33FFF1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1472"/>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8D14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uiPriority w:val="9"/>
    <w:semiHidden/>
    <w:unhideWhenUsed/>
    <w:qFormat/>
    <w:rsid w:val="008D1472"/>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8D1472"/>
    <w:rPr>
      <w:rFonts w:ascii="Arial" w:eastAsia="Times New Roman" w:hAnsi="Arial" w:cs="Arial"/>
      <w:b/>
      <w:color w:val="002060"/>
      <w:sz w:val="24"/>
      <w:lang w:val="en-GB" w:eastAsia="ar-SA"/>
    </w:rPr>
  </w:style>
  <w:style w:type="paragraph" w:styleId="a3">
    <w:name w:val="List Paragraph"/>
    <w:aliases w:val="Bullet2"/>
    <w:basedOn w:val="a"/>
    <w:uiPriority w:val="34"/>
    <w:qFormat/>
    <w:rsid w:val="008D1472"/>
    <w:pPr>
      <w:suppressAutoHyphens w:val="0"/>
      <w:spacing w:after="0"/>
      <w:ind w:left="720"/>
      <w:contextualSpacing/>
      <w:jc w:val="left"/>
    </w:pPr>
    <w:rPr>
      <w:rFonts w:ascii="CG Times" w:hAnsi="CG Times" w:cs="Times New Roman"/>
      <w:sz w:val="20"/>
      <w:szCs w:val="20"/>
      <w:lang w:val="en-US" w:eastAsia="el-GR"/>
    </w:rPr>
  </w:style>
  <w:style w:type="paragraph" w:customStyle="1" w:styleId="Standard">
    <w:name w:val="Standard"/>
    <w:rsid w:val="008D1472"/>
    <w:pPr>
      <w:widowControl w:val="0"/>
      <w:suppressAutoHyphens/>
      <w:spacing w:after="0" w:line="240" w:lineRule="auto"/>
    </w:pPr>
    <w:rPr>
      <w:rFonts w:ascii="Times New Roman" w:eastAsia="SimSun" w:hAnsi="Times New Roman" w:cs="Lucida Sans"/>
      <w:kern w:val="2"/>
      <w:sz w:val="24"/>
      <w:szCs w:val="24"/>
      <w:lang w:eastAsia="hi-IN" w:bidi="hi-IN"/>
    </w:rPr>
  </w:style>
  <w:style w:type="character" w:customStyle="1" w:styleId="a4">
    <w:name w:val="ΚΑΝ ΟΠΣ"/>
    <w:uiPriority w:val="99"/>
    <w:rsid w:val="008D1472"/>
    <w:rPr>
      <w:rFonts w:ascii="Calibri" w:hAnsi="Calibri" w:cs="Calibri" w:hint="default"/>
      <w:sz w:val="22"/>
    </w:rPr>
  </w:style>
  <w:style w:type="character" w:customStyle="1" w:styleId="1Char">
    <w:name w:val="Επικεφαλίδα 1 Char"/>
    <w:basedOn w:val="a0"/>
    <w:link w:val="1"/>
    <w:uiPriority w:val="9"/>
    <w:rsid w:val="008D1472"/>
    <w:rPr>
      <w:rFonts w:asciiTheme="majorHAnsi" w:eastAsiaTheme="majorEastAsia" w:hAnsiTheme="majorHAnsi" w:cstheme="majorBidi"/>
      <w:color w:val="2F5496" w:themeColor="accent1" w:themeShade="BF"/>
      <w:sz w:val="32"/>
      <w:szCs w:val="3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3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3082</Words>
  <Characters>16645</Characters>
  <Application>Microsoft Office Word</Application>
  <DocSecurity>0</DocSecurity>
  <Lines>138</Lines>
  <Paragraphs>39</Paragraphs>
  <ScaleCrop>false</ScaleCrop>
  <Company/>
  <LinksUpToDate>false</LinksUpToDate>
  <CharactersWithSpaces>19688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Ιωάννα-Θεοδώρα Σπυροπούλου</dc:creator>
  <cp:keywords/>
  <dc:description/>
  <cp:lastModifiedBy>Ιωάννα-Θεοδώρα Σπυροπούλου</cp:lastModifiedBy>
  <cp:revision>2</cp:revision>
  <dcterms:created xsi:type="dcterms:W3CDTF">2022-06-07T10:24:00Z</dcterms:created>
  <dcterms:modified xsi:type="dcterms:W3CDTF">2022-06-07T10:25:00Z</dcterms:modified>
</cp:coreProperties>
</file>