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B" w:rsidRDefault="009E766B" w:rsidP="009E766B">
      <w:pPr>
        <w:pStyle w:val="a3"/>
        <w:kinsoku w:val="0"/>
        <w:overflowPunct w:val="0"/>
        <w:spacing w:line="212" w:lineRule="exact"/>
        <w:ind w:left="220"/>
        <w:jc w:val="both"/>
      </w:pPr>
      <w:r>
        <w:rPr>
          <w:b/>
          <w:bCs/>
          <w:spacing w:val="-1"/>
        </w:rPr>
        <w:t>ΟΙΚΟΝΟΜΙΚΗ ΠΡΟΣΦΟΡΑ</w:t>
      </w:r>
    </w:p>
    <w:p w:rsidR="009E766B" w:rsidRDefault="009E766B" w:rsidP="009E766B">
      <w:pPr>
        <w:pStyle w:val="a3"/>
        <w:kinsoku w:val="0"/>
        <w:overflowPunct w:val="0"/>
        <w:ind w:left="0"/>
        <w:rPr>
          <w:b/>
          <w:bCs/>
        </w:rPr>
      </w:pPr>
    </w:p>
    <w:p w:rsidR="009E766B" w:rsidRDefault="009E766B" w:rsidP="009E766B">
      <w:pPr>
        <w:pStyle w:val="a3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9E766B" w:rsidRDefault="009E766B" w:rsidP="009E766B">
      <w:pPr>
        <w:pStyle w:val="a3"/>
        <w:kinsoku w:val="0"/>
        <w:overflowPunct w:val="0"/>
        <w:spacing w:line="275" w:lineRule="auto"/>
        <w:ind w:left="219" w:right="110"/>
        <w:jc w:val="both"/>
        <w:rPr>
          <w:spacing w:val="-1"/>
        </w:rPr>
      </w:pP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Προκήρυξη</w:t>
      </w:r>
      <w:r>
        <w:rPr>
          <w:spacing w:val="10"/>
        </w:rPr>
        <w:t xml:space="preserve"> </w:t>
      </w:r>
      <w:r>
        <w:rPr>
          <w:spacing w:val="-1"/>
        </w:rPr>
        <w:t>συνοπτικού</w:t>
      </w:r>
      <w:r>
        <w:rPr>
          <w:spacing w:val="10"/>
        </w:rPr>
        <w:t xml:space="preserve"> </w:t>
      </w:r>
      <w:r>
        <w:rPr>
          <w:spacing w:val="-1"/>
        </w:rPr>
        <w:t>διαγωνισμού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παροχή</w:t>
      </w:r>
      <w:r>
        <w:rPr>
          <w:spacing w:val="10"/>
        </w:rPr>
        <w:t xml:space="preserve"> </w:t>
      </w:r>
      <w:r>
        <w:rPr>
          <w:spacing w:val="-1"/>
        </w:rPr>
        <w:t>υπηρεσιών</w:t>
      </w:r>
      <w:r>
        <w:rPr>
          <w:spacing w:val="9"/>
        </w:rPr>
        <w:t xml:space="preserve"> </w:t>
      </w:r>
      <w:r>
        <w:rPr>
          <w:spacing w:val="-1"/>
        </w:rPr>
        <w:t>μεταφοράς</w:t>
      </w:r>
      <w:r>
        <w:rPr>
          <w:spacing w:val="6"/>
        </w:rPr>
        <w:t xml:space="preserve"> </w:t>
      </w:r>
      <w:r>
        <w:rPr>
          <w:spacing w:val="-1"/>
        </w:rPr>
        <w:t>προσωπικού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του</w:t>
      </w:r>
      <w:r>
        <w:rPr>
          <w:spacing w:val="73"/>
        </w:rPr>
        <w:t xml:space="preserve"> </w:t>
      </w:r>
      <w:r>
        <w:rPr>
          <w:spacing w:val="-1"/>
        </w:rPr>
        <w:t>ΙΝ.ΑΛ.Ε.</w:t>
      </w:r>
      <w:r>
        <w:rPr>
          <w:spacing w:val="1"/>
        </w:rPr>
        <w:t xml:space="preserve"> </w:t>
      </w:r>
      <w:r>
        <w:t xml:space="preserve">με </w:t>
      </w:r>
      <w:r>
        <w:rPr>
          <w:spacing w:val="-1"/>
        </w:rPr>
        <w:t>επαγγελματικό</w:t>
      </w:r>
      <w:r>
        <w:rPr>
          <w:spacing w:val="1"/>
        </w:rPr>
        <w:t xml:space="preserve"> </w:t>
      </w:r>
      <w:r>
        <w:rPr>
          <w:spacing w:val="-1"/>
        </w:rPr>
        <w:t>αλιευτικό</w:t>
      </w:r>
      <w:r>
        <w:rPr>
          <w:spacing w:val="1"/>
        </w:rPr>
        <w:t xml:space="preserve"> </w:t>
      </w:r>
      <w:r>
        <w:rPr>
          <w:spacing w:val="-1"/>
        </w:rPr>
        <w:t>σκάφος</w:t>
      </w:r>
      <w:r>
        <w:t xml:space="preserve"> </w:t>
      </w:r>
      <w:r>
        <w:rPr>
          <w:spacing w:val="-1"/>
        </w:rPr>
        <w:t>τύπου</w:t>
      </w:r>
      <w:r>
        <w:rPr>
          <w:spacing w:val="1"/>
        </w:rPr>
        <w:t xml:space="preserve"> </w:t>
      </w:r>
      <w:r>
        <w:rPr>
          <w:spacing w:val="-1"/>
        </w:rPr>
        <w:t>μηχανότρατας</w:t>
      </w:r>
      <w:r>
        <w:t xml:space="preserve"> </w:t>
      </w:r>
      <w:r>
        <w:rPr>
          <w:spacing w:val="-1"/>
        </w:rPr>
        <w:t>στα</w:t>
      </w:r>
      <w:r>
        <w:rPr>
          <w:spacing w:val="2"/>
        </w:rPr>
        <w:t xml:space="preserve"> </w:t>
      </w:r>
      <w:r>
        <w:rPr>
          <w:spacing w:val="-1"/>
        </w:rPr>
        <w:t>σημεία</w:t>
      </w:r>
      <w:r>
        <w:rPr>
          <w:spacing w:val="2"/>
        </w:rPr>
        <w:t xml:space="preserve"> </w:t>
      </w:r>
      <w:r>
        <w:rPr>
          <w:spacing w:val="-1"/>
        </w:rPr>
        <w:t>δειγματοληψιών</w:t>
      </w:r>
      <w:r>
        <w:t xml:space="preserve">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διενέργεια</w:t>
      </w:r>
      <w:r>
        <w:rPr>
          <w:spacing w:val="68"/>
        </w:rPr>
        <w:t xml:space="preserve"> </w:t>
      </w:r>
      <w:r>
        <w:rPr>
          <w:spacing w:val="-1"/>
        </w:rPr>
        <w:t>των</w:t>
      </w:r>
      <w:r>
        <w:rPr>
          <w:spacing w:val="48"/>
        </w:rPr>
        <w:t xml:space="preserve"> </w:t>
      </w:r>
      <w:r>
        <w:rPr>
          <w:spacing w:val="-1"/>
        </w:rPr>
        <w:t>δειγματοληψιών</w:t>
      </w:r>
      <w:r>
        <w:rPr>
          <w:spacing w:val="48"/>
        </w:rPr>
        <w:t xml:space="preserve"> </w:t>
      </w:r>
      <w:r>
        <w:rPr>
          <w:spacing w:val="-1"/>
        </w:rPr>
        <w:t>στο</w:t>
      </w:r>
      <w:r>
        <w:rPr>
          <w:spacing w:val="50"/>
        </w:rPr>
        <w:t xml:space="preserve"> </w:t>
      </w:r>
      <w:r>
        <w:rPr>
          <w:spacing w:val="-1"/>
        </w:rPr>
        <w:t>πλαίσιο</w:t>
      </w:r>
      <w:r>
        <w:rPr>
          <w:spacing w:val="49"/>
        </w:rPr>
        <w:t xml:space="preserve"> </w:t>
      </w:r>
      <w:r>
        <w:rPr>
          <w:spacing w:val="-1"/>
        </w:rPr>
        <w:t>του</w:t>
      </w:r>
      <w:r>
        <w:rPr>
          <w:spacing w:val="49"/>
        </w:rPr>
        <w:t xml:space="preserve"> </w:t>
      </w:r>
      <w:r>
        <w:rPr>
          <w:spacing w:val="-1"/>
        </w:rPr>
        <w:t>έργου</w:t>
      </w:r>
      <w:r>
        <w:rPr>
          <w:spacing w:val="48"/>
        </w:rPr>
        <w:t xml:space="preserve"> </w:t>
      </w:r>
      <w:r>
        <w:t>με</w:t>
      </w:r>
      <w:r>
        <w:rPr>
          <w:spacing w:val="48"/>
        </w:rPr>
        <w:t xml:space="preserve"> </w:t>
      </w:r>
      <w:r>
        <w:rPr>
          <w:spacing w:val="-1"/>
        </w:rPr>
        <w:t>τίτλο</w:t>
      </w:r>
      <w:r>
        <w:rPr>
          <w:spacing w:val="49"/>
        </w:rPr>
        <w:t xml:space="preserve"> </w:t>
      </w:r>
      <w:r w:rsidRPr="003D55A7">
        <w:rPr>
          <w:spacing w:val="-1"/>
        </w:rPr>
        <w:t>«Εκπόνηση δράσεων του Εθνικού Προγράμματος Συλλογής Αλιευτικών Δεδομένων έτους 2020 στο πλαίσιο ενωσιακών και εθνικών απαιτήσεων»</w:t>
      </w:r>
    </w:p>
    <w:p w:rsidR="009E766B" w:rsidRDefault="009E766B" w:rsidP="009E766B">
      <w:pPr>
        <w:pStyle w:val="a3"/>
        <w:kinsoku w:val="0"/>
        <w:overflowPunct w:val="0"/>
        <w:ind w:left="0"/>
      </w:pPr>
    </w:p>
    <w:p w:rsidR="009E766B" w:rsidRDefault="009E766B" w:rsidP="009E766B">
      <w:pPr>
        <w:pStyle w:val="3"/>
        <w:kinsoku w:val="0"/>
        <w:overflowPunct w:val="0"/>
        <w:spacing w:before="154" w:line="342" w:lineRule="auto"/>
        <w:ind w:left="219" w:right="1406"/>
        <w:rPr>
          <w:b w:val="0"/>
          <w:bCs w:val="0"/>
        </w:rPr>
      </w:pPr>
      <w:r>
        <w:rPr>
          <w:spacing w:val="-1"/>
        </w:rPr>
        <w:t>ΠΡΟΣ: Αναθέτουσα</w:t>
      </w:r>
      <w:r>
        <w:rPr>
          <w:spacing w:val="2"/>
        </w:rPr>
        <w:t xml:space="preserve"> </w:t>
      </w:r>
      <w:r>
        <w:rPr>
          <w:spacing w:val="-1"/>
        </w:rPr>
        <w:t>Αρχή</w:t>
      </w:r>
      <w:r>
        <w:t xml:space="preserve"> –ΕΛΓΟ </w:t>
      </w:r>
      <w:r>
        <w:rPr>
          <w:spacing w:val="-1"/>
        </w:rPr>
        <w:t>ΔΗΜΗΤΡΑ/Ινστιτούτο Αλιευτικής</w:t>
      </w:r>
      <w:r>
        <w:t xml:space="preserve"> </w:t>
      </w:r>
      <w:r>
        <w:rPr>
          <w:spacing w:val="-1"/>
        </w:rPr>
        <w:t>Έρευνας</w:t>
      </w:r>
      <w:r>
        <w:rPr>
          <w:spacing w:val="53"/>
        </w:rPr>
        <w:t xml:space="preserve"> </w:t>
      </w:r>
      <w:r>
        <w:rPr>
          <w:spacing w:val="-1"/>
        </w:rPr>
        <w:t>Στοιχεία Υποψηφίου</w:t>
      </w:r>
      <w:r>
        <w:t xml:space="preserve"> </w:t>
      </w:r>
      <w:r>
        <w:rPr>
          <w:spacing w:val="-1"/>
        </w:rPr>
        <w:t xml:space="preserve">Ανάδοχου: </w:t>
      </w:r>
      <w:r>
        <w:t>……………………………………………………</w:t>
      </w:r>
    </w:p>
    <w:p w:rsidR="009E766B" w:rsidRDefault="009E766B" w:rsidP="009E766B">
      <w:pPr>
        <w:pStyle w:val="a3"/>
        <w:kinsoku w:val="0"/>
        <w:overflowPunct w:val="0"/>
        <w:spacing w:before="8"/>
        <w:ind w:left="0"/>
        <w:rPr>
          <w:b/>
          <w:bCs/>
          <w:sz w:val="25"/>
          <w:szCs w:val="25"/>
        </w:rPr>
      </w:pPr>
    </w:p>
    <w:p w:rsidR="009E766B" w:rsidRDefault="009E766B" w:rsidP="009E766B">
      <w:pPr>
        <w:pStyle w:val="a3"/>
        <w:kinsoku w:val="0"/>
        <w:overflowPunct w:val="0"/>
        <w:ind w:left="2797"/>
      </w:pPr>
      <w:r>
        <w:rPr>
          <w:b/>
          <w:bCs/>
          <w:spacing w:val="-1"/>
        </w:rPr>
        <w:t>ΣΤΟΙΧΕΙΑ ΟΙΚΟΝΟΜΙΚΗΣ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ΠΡΟΣΦΟΡΑΣ</w:t>
      </w:r>
    </w:p>
    <w:p w:rsidR="009E766B" w:rsidRDefault="009E766B" w:rsidP="009E766B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9E766B" w:rsidRDefault="009E766B" w:rsidP="009E766B">
      <w:pPr>
        <w:pStyle w:val="a3"/>
        <w:kinsoku w:val="0"/>
        <w:overflowPunct w:val="0"/>
        <w:spacing w:before="8"/>
        <w:ind w:left="0"/>
        <w:rPr>
          <w:b/>
          <w:bCs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837"/>
        <w:gridCol w:w="3027"/>
      </w:tblGrid>
      <w:tr w:rsidR="009E766B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B" w:rsidRDefault="009E766B" w:rsidP="00555E6D">
            <w:pPr>
              <w:pStyle w:val="TableParagraph"/>
              <w:kinsoku w:val="0"/>
              <w:overflowPunct w:val="0"/>
              <w:spacing w:line="276" w:lineRule="auto"/>
              <w:ind w:left="102" w:right="1101"/>
            </w:pPr>
            <w:r>
              <w:rPr>
                <w:rFonts w:ascii="Tahoma" w:hAnsi="Tahoma" w:cs="Tahoma"/>
                <w:b/>
                <w:bCs/>
                <w:w w:val="95"/>
                <w:sz w:val="20"/>
                <w:szCs w:val="20"/>
              </w:rPr>
              <w:t>ΠΑΡΕΧΟΜΕΝΗ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ΥΠΗΡΕΣΙΑ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B" w:rsidRDefault="009E766B" w:rsidP="00555E6D">
            <w:pPr>
              <w:pStyle w:val="TableParagraph"/>
              <w:tabs>
                <w:tab w:val="left" w:pos="2348"/>
              </w:tabs>
              <w:kinsoku w:val="0"/>
              <w:overflowPunct w:val="0"/>
              <w:spacing w:line="276" w:lineRule="auto"/>
              <w:ind w:left="102" w:right="101"/>
              <w:jc w:val="both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ΚΑΘΑΡΟ</w:t>
            </w:r>
            <w:r>
              <w:rPr>
                <w:rFonts w:ascii="Tahoma" w:hAnsi="Tahoma" w:cs="Tahom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ΠΟΣΟ</w:t>
            </w:r>
            <w:r>
              <w:rPr>
                <w:rFonts w:ascii="Tahoma" w:hAnsi="Tahoma" w:cs="Tahom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(ΧΩΡΙΣ</w:t>
            </w:r>
            <w:r>
              <w:rPr>
                <w:rFonts w:ascii="Tahoma" w:hAnsi="Tahoma" w:cs="Tahoma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Φ.Π.Α.)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ΜΙΑ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ΗΜΕΡΑ</w:t>
            </w:r>
            <w:r>
              <w:rPr>
                <w:rFonts w:ascii="Tahoma" w:hAnsi="Tahoma" w:cs="Tahom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ΑΠΑΣΧΟΛΗΣΗΣ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ΣΚΑΦΟΥΣ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B" w:rsidRDefault="009E766B" w:rsidP="00555E6D">
            <w:pPr>
              <w:pStyle w:val="TableParagraph"/>
              <w:tabs>
                <w:tab w:val="left" w:pos="1150"/>
                <w:tab w:val="left" w:pos="2262"/>
              </w:tabs>
              <w:kinsoku w:val="0"/>
              <w:overflowPunct w:val="0"/>
              <w:spacing w:line="276" w:lineRule="auto"/>
              <w:ind w:left="102" w:right="99"/>
              <w:jc w:val="both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ΣΥΝΟΛΙΚΟ</w:t>
            </w:r>
            <w:r>
              <w:rPr>
                <w:rFonts w:ascii="Tahoma" w:hAnsi="Tahoma" w:cs="Tahom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ΠΟΣΟ</w:t>
            </w:r>
            <w:r>
              <w:rPr>
                <w:rFonts w:ascii="Tahoma" w:hAnsi="Tahoma" w:cs="Tahom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(ΜΕ</w:t>
            </w:r>
            <w:r>
              <w:rPr>
                <w:rFonts w:ascii="Tahoma" w:hAnsi="Tahoma" w:cs="Tahom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Φ.Π.Α.)</w:t>
            </w:r>
            <w:r>
              <w:rPr>
                <w:rFonts w:ascii="Tahoma" w:hAnsi="Tahoma" w:cs="Tahoma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ab/>
              <w:t>ΜΙΑ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ab/>
              <w:t>ΗΜΕΡΑ</w:t>
            </w:r>
            <w:r>
              <w:rPr>
                <w:rFonts w:ascii="Tahoma" w:hAnsi="Tahoma" w:cs="Tahom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ΑΠΑΣΧΟΛΗΣΗΣ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ΤΟΥ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ΣΚΑΦΟΥΣ</w:t>
            </w:r>
          </w:p>
        </w:tc>
      </w:tr>
      <w:tr w:rsidR="009E766B" w:rsidTr="00555E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B" w:rsidRDefault="009E766B" w:rsidP="00555E6D">
            <w:pPr>
              <w:pStyle w:val="TableParagraph"/>
              <w:kinsoku w:val="0"/>
              <w:overflowPunct w:val="0"/>
              <w:spacing w:line="276" w:lineRule="auto"/>
              <w:ind w:left="102" w:right="98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Μεταφορά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προσωπικού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ΙΝ.ΑΛ.Ε.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σημεία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διενέργεια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B" w:rsidRDefault="009E766B" w:rsidP="00555E6D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6B" w:rsidRDefault="009E766B" w:rsidP="00555E6D"/>
        </w:tc>
      </w:tr>
    </w:tbl>
    <w:p w:rsidR="009E766B" w:rsidRDefault="009E766B" w:rsidP="009E766B">
      <w:pPr>
        <w:pStyle w:val="a3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9E766B" w:rsidRDefault="009E766B" w:rsidP="009E766B">
      <w:pPr>
        <w:pStyle w:val="a3"/>
        <w:kinsoku w:val="0"/>
        <w:overflowPunct w:val="0"/>
        <w:spacing w:before="69"/>
        <w:ind w:left="219" w:firstLine="52"/>
      </w:pPr>
      <w:r>
        <w:rPr>
          <w:b/>
          <w:bCs/>
          <w:spacing w:val="-1"/>
        </w:rPr>
        <w:t>Τόπος</w:t>
      </w:r>
      <w:r>
        <w:rPr>
          <w:b/>
          <w:bCs/>
        </w:rPr>
        <w:t xml:space="preserve"> – </w:t>
      </w:r>
      <w:r>
        <w:rPr>
          <w:b/>
          <w:bCs/>
          <w:spacing w:val="-1"/>
        </w:rPr>
        <w:t>Ημερομηνία:</w:t>
      </w:r>
    </w:p>
    <w:p w:rsidR="009E766B" w:rsidRDefault="009E766B" w:rsidP="009E766B">
      <w:pPr>
        <w:pStyle w:val="a3"/>
        <w:kinsoku w:val="0"/>
        <w:overflowPunct w:val="0"/>
        <w:ind w:left="0"/>
        <w:rPr>
          <w:b/>
          <w:bCs/>
        </w:rPr>
      </w:pPr>
    </w:p>
    <w:p w:rsidR="009E766B" w:rsidRDefault="009E766B" w:rsidP="009E766B">
      <w:pPr>
        <w:pStyle w:val="a3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:rsidR="009E766B" w:rsidRDefault="009E766B" w:rsidP="009E766B">
      <w:pPr>
        <w:pStyle w:val="a3"/>
        <w:kinsoku w:val="0"/>
        <w:overflowPunct w:val="0"/>
        <w:ind w:left="219"/>
        <w:rPr>
          <w:spacing w:val="-1"/>
        </w:rPr>
      </w:pPr>
      <w:r>
        <w:rPr>
          <w:spacing w:val="-1"/>
        </w:rPr>
        <w:t>Δηλώνω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rPr>
          <w:spacing w:val="-1"/>
        </w:rPr>
        <w:t>υποψήφιος</w:t>
      </w:r>
      <w:r>
        <w:rPr>
          <w:spacing w:val="-2"/>
        </w:rPr>
        <w:t xml:space="preserve"> </w:t>
      </w:r>
      <w:r>
        <w:rPr>
          <w:spacing w:val="-1"/>
        </w:rPr>
        <w:t>ότι:</w:t>
      </w:r>
    </w:p>
    <w:p w:rsidR="009E766B" w:rsidRDefault="009E766B" w:rsidP="009E766B">
      <w:pPr>
        <w:pStyle w:val="a3"/>
        <w:numPr>
          <w:ilvl w:val="2"/>
          <w:numId w:val="1"/>
        </w:numPr>
        <w:tabs>
          <w:tab w:val="left" w:pos="1147"/>
        </w:tabs>
        <w:kinsoku w:val="0"/>
        <w:overflowPunct w:val="0"/>
        <w:spacing w:before="92"/>
        <w:rPr>
          <w:spacing w:val="-1"/>
        </w:rPr>
      </w:pPr>
      <w:r>
        <w:rPr>
          <w:spacing w:val="-1"/>
        </w:rPr>
        <w:t>έχω</w:t>
      </w:r>
      <w:r>
        <w:t xml:space="preserve"> </w:t>
      </w:r>
      <w:r>
        <w:rPr>
          <w:spacing w:val="-1"/>
        </w:rPr>
        <w:t>λάβει</w:t>
      </w:r>
      <w:r>
        <w:rPr>
          <w:spacing w:val="-2"/>
        </w:rPr>
        <w:t xml:space="preserve"> </w:t>
      </w:r>
      <w:r>
        <w:rPr>
          <w:spacing w:val="-1"/>
        </w:rPr>
        <w:t>γνώση όλων</w:t>
      </w:r>
      <w:r>
        <w:t xml:space="preserve"> </w:t>
      </w:r>
      <w:r>
        <w:rPr>
          <w:spacing w:val="-1"/>
        </w:rPr>
        <w:t>των</w:t>
      </w:r>
      <w:r>
        <w:t xml:space="preserve"> όρων</w:t>
      </w:r>
      <w:r>
        <w:rPr>
          <w:spacing w:val="-3"/>
        </w:rPr>
        <w:t xml:space="preserve"> </w:t>
      </w:r>
      <w:r>
        <w:rPr>
          <w:spacing w:val="-1"/>
        </w:rPr>
        <w:t>του</w:t>
      </w:r>
      <w:r>
        <w:rPr>
          <w:spacing w:val="1"/>
        </w:rPr>
        <w:t xml:space="preserve"> </w:t>
      </w:r>
      <w:r>
        <w:rPr>
          <w:spacing w:val="-1"/>
        </w:rPr>
        <w:t>Διαγωνισμού και</w:t>
      </w:r>
      <w:r>
        <w:rPr>
          <w:spacing w:val="-2"/>
        </w:rPr>
        <w:t xml:space="preserve"> </w:t>
      </w:r>
      <w:r>
        <w:rPr>
          <w:spacing w:val="-1"/>
        </w:rPr>
        <w:t>τους</w:t>
      </w:r>
      <w:r>
        <w:t xml:space="preserve"> </w:t>
      </w:r>
      <w:r>
        <w:rPr>
          <w:spacing w:val="-1"/>
        </w:rPr>
        <w:t>αποδέχομαι</w:t>
      </w:r>
      <w:r>
        <w:rPr>
          <w:spacing w:val="-2"/>
        </w:rPr>
        <w:t xml:space="preserve"> </w:t>
      </w:r>
      <w:r>
        <w:rPr>
          <w:spacing w:val="-1"/>
        </w:rPr>
        <w:t>ρητά και</w:t>
      </w:r>
      <w:r>
        <w:rPr>
          <w:spacing w:val="-2"/>
        </w:rPr>
        <w:t xml:space="preserve"> </w:t>
      </w:r>
      <w:r>
        <w:rPr>
          <w:spacing w:val="-1"/>
        </w:rPr>
        <w:t>ανεπιφύλακτα.</w:t>
      </w:r>
    </w:p>
    <w:p w:rsidR="009E766B" w:rsidRDefault="009E766B" w:rsidP="009E766B">
      <w:pPr>
        <w:pStyle w:val="a3"/>
        <w:numPr>
          <w:ilvl w:val="2"/>
          <w:numId w:val="1"/>
        </w:numPr>
        <w:tabs>
          <w:tab w:val="left" w:pos="1147"/>
        </w:tabs>
        <w:kinsoku w:val="0"/>
        <w:overflowPunct w:val="0"/>
        <w:spacing w:before="32" w:line="278" w:lineRule="auto"/>
        <w:ind w:right="113"/>
        <w:rPr>
          <w:spacing w:val="-1"/>
        </w:rPr>
      </w:pPr>
      <w:r>
        <w:t>η</w:t>
      </w:r>
      <w:r>
        <w:rPr>
          <w:spacing w:val="42"/>
        </w:rPr>
        <w:t xml:space="preserve"> </w:t>
      </w:r>
      <w:r>
        <w:rPr>
          <w:spacing w:val="-1"/>
        </w:rPr>
        <w:t>προσφορά</w:t>
      </w:r>
      <w:r>
        <w:rPr>
          <w:spacing w:val="42"/>
        </w:rPr>
        <w:t xml:space="preserve"> </w:t>
      </w:r>
      <w:r>
        <w:rPr>
          <w:spacing w:val="-1"/>
        </w:rPr>
        <w:t>ισχύει</w:t>
      </w:r>
      <w:r>
        <w:rPr>
          <w:spacing w:val="42"/>
        </w:rPr>
        <w:t xml:space="preserve"> </w:t>
      </w:r>
      <w:r>
        <w:rPr>
          <w:spacing w:val="-1"/>
        </w:rPr>
        <w:t>για</w:t>
      </w:r>
      <w:r>
        <w:rPr>
          <w:spacing w:val="42"/>
        </w:rPr>
        <w:t xml:space="preserve"> </w:t>
      </w:r>
      <w:r>
        <w:rPr>
          <w:spacing w:val="-1"/>
        </w:rPr>
        <w:t>διάστημα</w:t>
      </w:r>
      <w:r>
        <w:rPr>
          <w:spacing w:val="42"/>
        </w:rPr>
        <w:t xml:space="preserve"> </w:t>
      </w:r>
      <w:r>
        <w:rPr>
          <w:spacing w:val="-1"/>
        </w:rPr>
        <w:t>τουλάχιστον</w:t>
      </w:r>
      <w:r>
        <w:rPr>
          <w:spacing w:val="41"/>
        </w:rPr>
        <w:t xml:space="preserve"> </w:t>
      </w:r>
      <w:r>
        <w:rPr>
          <w:spacing w:val="-1"/>
        </w:rPr>
        <w:t>τριών</w:t>
      </w:r>
      <w:r>
        <w:rPr>
          <w:spacing w:val="40"/>
        </w:rPr>
        <w:t xml:space="preserve"> </w:t>
      </w:r>
      <w:r>
        <w:t>(03)</w:t>
      </w:r>
      <w:r>
        <w:rPr>
          <w:spacing w:val="40"/>
        </w:rPr>
        <w:t xml:space="preserve"> </w:t>
      </w:r>
      <w:r>
        <w:rPr>
          <w:spacing w:val="-1"/>
        </w:rPr>
        <w:t>μηνών</w:t>
      </w:r>
      <w:r>
        <w:rPr>
          <w:spacing w:val="41"/>
        </w:rPr>
        <w:t xml:space="preserve"> </w:t>
      </w:r>
      <w:r>
        <w:rPr>
          <w:spacing w:val="-1"/>
        </w:rPr>
        <w:t>από</w:t>
      </w:r>
      <w:r>
        <w:rPr>
          <w:spacing w:val="42"/>
        </w:rPr>
        <w:t xml:space="preserve"> </w:t>
      </w:r>
      <w:r>
        <w:rPr>
          <w:spacing w:val="-1"/>
        </w:rPr>
        <w:t>την</w:t>
      </w:r>
      <w:r>
        <w:rPr>
          <w:spacing w:val="40"/>
        </w:rPr>
        <w:t xml:space="preserve"> </w:t>
      </w:r>
      <w:r>
        <w:rPr>
          <w:spacing w:val="-1"/>
        </w:rPr>
        <w:t>επόμενη</w:t>
      </w:r>
      <w:r>
        <w:rPr>
          <w:spacing w:val="43"/>
        </w:rPr>
        <w:t xml:space="preserve"> </w:t>
      </w:r>
      <w:r>
        <w:rPr>
          <w:spacing w:val="-1"/>
        </w:rPr>
        <w:t>μέρα</w:t>
      </w:r>
      <w:r>
        <w:rPr>
          <w:spacing w:val="42"/>
        </w:rPr>
        <w:t xml:space="preserve"> </w:t>
      </w:r>
      <w:r>
        <w:rPr>
          <w:spacing w:val="-1"/>
        </w:rPr>
        <w:t>της</w:t>
      </w:r>
      <w:r>
        <w:rPr>
          <w:spacing w:val="61"/>
        </w:rPr>
        <w:t xml:space="preserve"> </w:t>
      </w:r>
      <w:r>
        <w:rPr>
          <w:spacing w:val="-1"/>
        </w:rPr>
        <w:t>καταληκτικής</w:t>
      </w:r>
      <w:r>
        <w:rPr>
          <w:spacing w:val="-2"/>
        </w:rPr>
        <w:t xml:space="preserve"> </w:t>
      </w:r>
      <w:r>
        <w:rPr>
          <w:spacing w:val="-1"/>
        </w:rPr>
        <w:t>ημερομηνίας</w:t>
      </w:r>
      <w:r>
        <w:rPr>
          <w:spacing w:val="-2"/>
        </w:rPr>
        <w:t xml:space="preserve"> </w:t>
      </w:r>
      <w:r>
        <w:t>υποβολής</w:t>
      </w:r>
      <w:r>
        <w:rPr>
          <w:spacing w:val="-2"/>
        </w:rPr>
        <w:t xml:space="preserve"> </w:t>
      </w:r>
      <w:r>
        <w:rPr>
          <w:spacing w:val="-1"/>
        </w:rPr>
        <w:t>της.</w:t>
      </w:r>
    </w:p>
    <w:p w:rsidR="009E766B" w:rsidRDefault="009E766B" w:rsidP="009E766B">
      <w:pPr>
        <w:pStyle w:val="a3"/>
        <w:kinsoku w:val="0"/>
        <w:overflowPunct w:val="0"/>
        <w:ind w:left="0"/>
      </w:pPr>
    </w:p>
    <w:p w:rsidR="009E766B" w:rsidRDefault="009E766B" w:rsidP="009E766B">
      <w:pPr>
        <w:pStyle w:val="3"/>
        <w:kinsoku w:val="0"/>
        <w:overflowPunct w:val="0"/>
        <w:spacing w:before="150"/>
        <w:ind w:left="1405"/>
        <w:rPr>
          <w:b w:val="0"/>
          <w:bCs w:val="0"/>
        </w:rPr>
      </w:pPr>
      <w:r>
        <w:rPr>
          <w:spacing w:val="-1"/>
        </w:rPr>
        <w:t>Υπογραφή</w:t>
      </w:r>
      <w:r>
        <w:t xml:space="preserve"> </w:t>
      </w:r>
      <w:r>
        <w:rPr>
          <w:spacing w:val="-1"/>
        </w:rPr>
        <w:t>Προσφέροντος</w:t>
      </w:r>
      <w:r>
        <w:rPr>
          <w:spacing w:val="2"/>
        </w:rPr>
        <w:t xml:space="preserve"> </w:t>
      </w:r>
      <w:r>
        <w:t xml:space="preserve">ή </w:t>
      </w:r>
      <w:r>
        <w:rPr>
          <w:spacing w:val="-1"/>
        </w:rPr>
        <w:t>Νόμιμου</w:t>
      </w:r>
      <w:r>
        <w:t xml:space="preserve"> </w:t>
      </w:r>
      <w:r>
        <w:rPr>
          <w:spacing w:val="-1"/>
        </w:rPr>
        <w:t>Εκπροσώπου</w:t>
      </w:r>
      <w:r>
        <w:t xml:space="preserve"> </w:t>
      </w:r>
      <w:r>
        <w:rPr>
          <w:spacing w:val="-1"/>
        </w:rPr>
        <w:t>αυτού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Σφραγίδα.</w:t>
      </w:r>
    </w:p>
    <w:p w:rsidR="00AD62F1" w:rsidRDefault="00AD62F1">
      <w:bookmarkStart w:id="0" w:name="_GoBack"/>
      <w:bookmarkEnd w:id="0"/>
    </w:p>
    <w:sectPr w:rsidR="00AD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78"/>
    <w:rsid w:val="005A1278"/>
    <w:rsid w:val="009E766B"/>
    <w:rsid w:val="00A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9EC06-B7A3-4AA6-8150-0F8066C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7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1"/>
    <w:qFormat/>
    <w:rsid w:val="009E766B"/>
    <w:pPr>
      <w:ind w:left="12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1"/>
    <w:rsid w:val="009E766B"/>
    <w:rPr>
      <w:rFonts w:ascii="Tahoma" w:eastAsiaTheme="minorEastAsia" w:hAnsi="Tahoma" w:cs="Tahoma"/>
      <w:b/>
      <w:bCs/>
      <w:sz w:val="18"/>
      <w:szCs w:val="18"/>
      <w:lang w:eastAsia="el-GR"/>
    </w:rPr>
  </w:style>
  <w:style w:type="paragraph" w:styleId="a3">
    <w:name w:val="Body Text"/>
    <w:basedOn w:val="a"/>
    <w:link w:val="Char"/>
    <w:uiPriority w:val="1"/>
    <w:qFormat/>
    <w:rsid w:val="009E766B"/>
    <w:pPr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9E766B"/>
    <w:rPr>
      <w:rFonts w:ascii="Tahoma" w:eastAsiaTheme="minorEastAsia" w:hAnsi="Tahoma" w:cs="Tahoma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9E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</dc:creator>
  <cp:keywords/>
  <dc:description/>
  <cp:lastModifiedBy>Χριστίνα</cp:lastModifiedBy>
  <cp:revision>2</cp:revision>
  <dcterms:created xsi:type="dcterms:W3CDTF">2020-04-02T08:43:00Z</dcterms:created>
  <dcterms:modified xsi:type="dcterms:W3CDTF">2020-04-02T08:44:00Z</dcterms:modified>
</cp:coreProperties>
</file>