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99"/>
        <w:jc w:val="both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995F1A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ΠΙΝΑΚΑΣ</w:t>
      </w:r>
      <w:r w:rsidRPr="00995F1A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ΣΥΜΜΟΡΦΩΣΗΣ</w:t>
      </w: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63" w:lineRule="auto"/>
        <w:ind w:left="399" w:right="470"/>
        <w:jc w:val="both"/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</w:pP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Για</w:t>
      </w:r>
      <w:r w:rsidRPr="00995F1A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την</w:t>
      </w:r>
      <w:r w:rsidRPr="00995F1A">
        <w:rPr>
          <w:rFonts w:ascii="Tahoma" w:eastAsia="Times New Roman" w:hAnsi="Tahoma" w:cs="Tahoma"/>
          <w:spacing w:val="8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Προκήρυξη</w:t>
      </w:r>
      <w:r w:rsidRPr="00995F1A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συνοπτικού</w:t>
      </w:r>
      <w:r w:rsidRPr="00995F1A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διαγωνισμού</w:t>
      </w:r>
      <w:r w:rsidRPr="00995F1A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για</w:t>
      </w:r>
      <w:r w:rsidRPr="00995F1A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την</w:t>
      </w:r>
      <w:r w:rsidRPr="00995F1A">
        <w:rPr>
          <w:rFonts w:ascii="Tahoma" w:eastAsia="Times New Roman" w:hAnsi="Tahoma" w:cs="Tahoma"/>
          <w:spacing w:val="8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προμήθεια και τοποθέτηση μηχανής κοπής υψηλής χωρητικότητας στο</w:t>
      </w:r>
      <w:r w:rsidRPr="00995F1A">
        <w:rPr>
          <w:rFonts w:ascii="Tahoma" w:eastAsia="Times New Roman" w:hAnsi="Tahoma" w:cs="Tahoma"/>
          <w:spacing w:val="5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πλαίσιο</w:t>
      </w:r>
      <w:r w:rsidRPr="00995F1A">
        <w:rPr>
          <w:rFonts w:ascii="Tahoma" w:eastAsia="Times New Roman" w:hAnsi="Tahoma" w:cs="Tahoma"/>
          <w:spacing w:val="49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</w:t>
      </w:r>
      <w:r w:rsidRPr="00995F1A">
        <w:rPr>
          <w:rFonts w:ascii="Tahoma" w:eastAsia="Times New Roman" w:hAnsi="Tahoma" w:cs="Tahoma"/>
          <w:spacing w:val="49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έργου</w:t>
      </w:r>
      <w:r w:rsidRPr="00995F1A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z w:val="18"/>
          <w:szCs w:val="18"/>
          <w:lang w:val="el-GR" w:eastAsia="el-GR"/>
        </w:rPr>
        <w:t>με</w:t>
      </w:r>
      <w:r w:rsidRPr="00995F1A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τίτλο</w:t>
      </w:r>
      <w:r w:rsidRPr="00995F1A">
        <w:rPr>
          <w:rFonts w:ascii="Tahoma" w:eastAsia="Times New Roman" w:hAnsi="Tahoma" w:cs="Tahoma"/>
          <w:spacing w:val="49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«Εκπόνηση δράσεων</w:t>
      </w:r>
      <w:r w:rsidRPr="00995F1A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</w:t>
      </w:r>
      <w:r w:rsidRPr="00995F1A">
        <w:rPr>
          <w:rFonts w:ascii="Tahoma" w:eastAsia="Times New Roman" w:hAnsi="Tahoma" w:cs="Tahoma"/>
          <w:spacing w:val="47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Εθνικού</w:t>
      </w:r>
      <w:r w:rsidRPr="00995F1A">
        <w:rPr>
          <w:rFonts w:ascii="Tahoma" w:eastAsia="Times New Roman" w:hAnsi="Tahoma" w:cs="Tahoma"/>
          <w:spacing w:val="50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Προγράμματος</w:t>
      </w:r>
      <w:r w:rsidRPr="00995F1A">
        <w:rPr>
          <w:rFonts w:ascii="Tahoma" w:eastAsia="Times New Roman" w:hAnsi="Tahoma" w:cs="Tahoma"/>
          <w:spacing w:val="65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Συλλογής</w:t>
      </w:r>
      <w:r w:rsidRPr="00995F1A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Αλιευτικών</w:t>
      </w:r>
      <w:r w:rsidRPr="00995F1A">
        <w:rPr>
          <w:rFonts w:ascii="Tahoma" w:eastAsia="Times New Roman" w:hAnsi="Tahoma" w:cs="Tahoma"/>
          <w:spacing w:val="14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Δεδομένων</w:t>
      </w:r>
      <w:r w:rsidRPr="00995F1A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z w:val="18"/>
          <w:szCs w:val="18"/>
          <w:lang w:val="el-GR" w:eastAsia="el-GR"/>
        </w:rPr>
        <w:t>ετών</w:t>
      </w:r>
      <w:r w:rsidRPr="00995F1A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2017-2019</w:t>
      </w:r>
      <w:r w:rsidRPr="00995F1A">
        <w:rPr>
          <w:rFonts w:ascii="Tahoma" w:eastAsia="Times New Roman" w:hAnsi="Tahoma" w:cs="Tahoma"/>
          <w:spacing w:val="13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στο</w:t>
      </w:r>
      <w:r w:rsidRPr="00995F1A">
        <w:rPr>
          <w:rFonts w:ascii="Tahoma" w:eastAsia="Times New Roman" w:hAnsi="Tahoma" w:cs="Tahoma"/>
          <w:spacing w:val="13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z w:val="18"/>
          <w:szCs w:val="18"/>
          <w:lang w:val="el-GR" w:eastAsia="el-GR"/>
        </w:rPr>
        <w:t>πλαίσιο</w:t>
      </w:r>
      <w:r w:rsidRPr="00995F1A">
        <w:rPr>
          <w:rFonts w:ascii="Tahoma" w:eastAsia="Times New Roman" w:hAnsi="Tahoma" w:cs="Tahoma"/>
          <w:spacing w:val="13"/>
          <w:sz w:val="18"/>
          <w:szCs w:val="18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ενωσιακών </w:t>
      </w:r>
      <w:r w:rsidRPr="00995F1A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απαιτήσεων».</w:t>
      </w: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el-GR" w:eastAsia="el-GR"/>
        </w:rPr>
      </w:pP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322" w:lineRule="auto"/>
        <w:ind w:left="399" w:right="1667"/>
        <w:outlineLvl w:val="0"/>
        <w:rPr>
          <w:rFonts w:ascii="Tahoma" w:eastAsia="Times New Roman" w:hAnsi="Tahoma" w:cs="Tahoma"/>
          <w:sz w:val="20"/>
          <w:szCs w:val="20"/>
          <w:lang w:val="el-GR" w:eastAsia="el-GR"/>
        </w:rPr>
      </w:pP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ΠΡΟΣ:</w:t>
      </w:r>
      <w:r w:rsidRPr="00995F1A">
        <w:rPr>
          <w:rFonts w:ascii="Tahoma" w:eastAsia="Times New Roman" w:hAnsi="Tahoma" w:cs="Tahoma"/>
          <w:b/>
          <w:bCs/>
          <w:spacing w:val="-14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Αναθέτουσα</w:t>
      </w:r>
      <w:r w:rsidRPr="00995F1A">
        <w:rPr>
          <w:rFonts w:ascii="Tahoma" w:eastAsia="Times New Roman" w:hAnsi="Tahoma" w:cs="Tahoma"/>
          <w:b/>
          <w:bCs/>
          <w:spacing w:val="-12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Αρχή</w:t>
      </w:r>
      <w:r w:rsidRPr="00995F1A">
        <w:rPr>
          <w:rFonts w:ascii="Tahoma" w:eastAsia="Times New Roman" w:hAnsi="Tahoma" w:cs="Tahoma"/>
          <w:b/>
          <w:bCs/>
          <w:spacing w:val="-13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–ΕΛΓΟ</w:t>
      </w:r>
      <w:r w:rsidRPr="00995F1A">
        <w:rPr>
          <w:rFonts w:ascii="Tahoma" w:eastAsia="Times New Roman" w:hAnsi="Tahoma" w:cs="Tahoma"/>
          <w:b/>
          <w:bCs/>
          <w:spacing w:val="-11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ΔΗΜΗΤΡΑ/Ινστιτούτο</w:t>
      </w:r>
      <w:r w:rsidRPr="00995F1A">
        <w:rPr>
          <w:rFonts w:ascii="Tahoma" w:eastAsia="Times New Roman" w:hAnsi="Tahoma" w:cs="Tahoma"/>
          <w:b/>
          <w:bCs/>
          <w:spacing w:val="-12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pacing w:val="-1"/>
          <w:sz w:val="20"/>
          <w:szCs w:val="20"/>
          <w:lang w:val="el-GR" w:eastAsia="el-GR"/>
        </w:rPr>
        <w:t>Αλιευτικής</w:t>
      </w:r>
      <w:r w:rsidRPr="00995F1A">
        <w:rPr>
          <w:rFonts w:ascii="Tahoma" w:eastAsia="Times New Roman" w:hAnsi="Tahoma" w:cs="Tahoma"/>
          <w:b/>
          <w:bCs/>
          <w:spacing w:val="-11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Έρευνας</w:t>
      </w:r>
      <w:r w:rsidRPr="00995F1A">
        <w:rPr>
          <w:rFonts w:ascii="Tahoma" w:eastAsia="Times New Roman" w:hAnsi="Tahoma" w:cs="Tahoma"/>
          <w:b/>
          <w:bCs/>
          <w:spacing w:val="24"/>
          <w:w w:val="99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pacing w:val="-1"/>
          <w:sz w:val="20"/>
          <w:szCs w:val="20"/>
          <w:lang w:val="el-GR" w:eastAsia="el-GR"/>
        </w:rPr>
        <w:t>Στοιχεία</w:t>
      </w:r>
      <w:r w:rsidRPr="00995F1A">
        <w:rPr>
          <w:rFonts w:ascii="Tahoma" w:eastAsia="Times New Roman" w:hAnsi="Tahoma" w:cs="Tahoma"/>
          <w:b/>
          <w:bCs/>
          <w:spacing w:val="-25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Υποψηφίου</w:t>
      </w:r>
      <w:r w:rsidRPr="00995F1A">
        <w:rPr>
          <w:rFonts w:ascii="Tahoma" w:eastAsia="Times New Roman" w:hAnsi="Tahoma" w:cs="Tahoma"/>
          <w:b/>
          <w:bCs/>
          <w:spacing w:val="-22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Ανάδοχου:</w:t>
      </w:r>
      <w:r w:rsidRPr="00995F1A">
        <w:rPr>
          <w:rFonts w:ascii="Tahoma" w:eastAsia="Times New Roman" w:hAnsi="Tahoma" w:cs="Tahoma"/>
          <w:b/>
          <w:bCs/>
          <w:spacing w:val="-23"/>
          <w:sz w:val="20"/>
          <w:szCs w:val="20"/>
          <w:lang w:val="el-GR" w:eastAsia="el-GR"/>
        </w:rPr>
        <w:t xml:space="preserve"> </w:t>
      </w:r>
      <w:r w:rsidRPr="00995F1A"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  <w:t>……………………………………………………</w:t>
      </w: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</w:pP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</w:pP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</w:pPr>
    </w:p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ahoma" w:eastAsia="Times New Roman" w:hAnsi="Tahoma" w:cs="Tahoma"/>
          <w:b/>
          <w:bCs/>
          <w:sz w:val="25"/>
          <w:szCs w:val="25"/>
          <w:lang w:val="el-GR"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995F1A" w:rsidRPr="00995F1A" w:rsidTr="003817BC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24" w:right="225" w:firstLine="57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Παραπομπή</w:t>
            </w:r>
            <w:r w:rsidRPr="00995F1A">
              <w:rPr>
                <w:rFonts w:ascii="Tahoma" w:eastAsia="Times New Roman" w:hAnsi="Tahoma" w:cs="Tahoma"/>
                <w:b/>
                <w:bCs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995F1A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τεκμηρίωσης</w:t>
            </w:r>
          </w:p>
        </w:tc>
      </w:tr>
      <w:tr w:rsidR="00995F1A" w:rsidRPr="00452DE7" w:rsidTr="003817BC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AB478E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3"/>
              <w:rPr>
                <w:rFonts w:ascii="Tahoma" w:eastAsia="Times New Roman" w:hAnsi="Tahoma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l-GR" w:eastAsia="el-GR"/>
              </w:rPr>
              <w:t>ΜΗΧΑΝΗ</w:t>
            </w:r>
            <w:bookmarkStart w:id="0" w:name="_GoBack"/>
            <w:bookmarkEnd w:id="0"/>
            <w:r w:rsidR="00995F1A" w:rsidRPr="00995F1A">
              <w:rPr>
                <w:rFonts w:ascii="Tahoma" w:eastAsia="Times New Roman" w:hAnsi="Tahoma" w:cs="Tahoma"/>
                <w:b/>
                <w:sz w:val="18"/>
                <w:szCs w:val="18"/>
                <w:lang w:val="el-GR" w:eastAsia="el-GR"/>
              </w:rPr>
              <w:t xml:space="preserve"> ΚΟΠΗΣ ΥΨΗΛΗΣ ΧΩΡΗΤΙΚΟΤΗΤΑΣ (ΜΙΚΡΟΤΟΜΟΣ)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452DE7" w:rsidP="00452D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Α</w:t>
            </w:r>
            <w:r w:rsidR="00995F1A"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νήκει τεκμηριωμένα στην πιο πρόσφατη εμπορική σειρά του κατασκευαστικού της οίκου.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20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452DE7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3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Α</w:t>
            </w:r>
            <w:r w:rsidR="00995F1A"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ποτελείται από:</w:t>
            </w:r>
          </w:p>
          <w:p w:rsidR="00995F1A" w:rsidRPr="00995F1A" w:rsidRDefault="00995F1A" w:rsidP="00995F1A">
            <w:pPr>
              <w:widowControl w:val="0"/>
              <w:numPr>
                <w:ilvl w:val="2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right="103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Κοπτικό μηχάνημα                                     </w:t>
            </w:r>
          </w:p>
          <w:p w:rsidR="00995F1A" w:rsidRPr="00995F1A" w:rsidRDefault="00995F1A" w:rsidP="00995F1A">
            <w:pPr>
              <w:widowControl w:val="0"/>
              <w:numPr>
                <w:ilvl w:val="2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right="103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Βάση στήριξης  </w:t>
            </w:r>
          </w:p>
          <w:p w:rsidR="00995F1A" w:rsidRPr="00995F1A" w:rsidRDefault="00995F1A" w:rsidP="00995F1A">
            <w:pPr>
              <w:widowControl w:val="0"/>
              <w:numPr>
                <w:ilvl w:val="2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right="103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Μηχανοκίνητο τραπέζι (με ακρίβεια 10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mm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 1/100)</w:t>
            </w:r>
          </w:p>
          <w:p w:rsidR="00995F1A" w:rsidRPr="00995F1A" w:rsidRDefault="00995F1A" w:rsidP="00995F1A">
            <w:pPr>
              <w:widowControl w:val="0"/>
              <w:numPr>
                <w:ilvl w:val="2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right="103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Κονσόλα ελέγχου (χειριστήριο)               </w:t>
            </w: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660" w:right="103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13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επιλογή ανάμεσα σε αυτόματη και χειροκίνητη τομή και υποστηρίζει τουλάχιστον τέσσερις τύπους τομής (χειροκίνητη, αυτόματη, υποβοηθούμενη και προγραμματισμένη) με δυνατότητα πολλαπλών τομών (μέχρι έξι ωτόλιθους)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85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ρυθμιζόμενη ταχύτητ</w:t>
            </w:r>
            <w:r w:rsidR="00452DE7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α τομής με διακύμανση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 από 1.000 έως 6.000 στροφές ανά λεπτό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εξαιρετικά ανθεκτικό άξονα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5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διπλή σειρά τριβέων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45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Ιμάντα 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V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-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ribbed</w:t>
            </w: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 xml:space="preserve"> και μεταβλητό έλεγχο συχνότητας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98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οθόνη αφής με δυνατότητα προγραμματισμού και ενδείξεις σχετικά με την κίνηση του τραπεζιού με απλό και εύκολο τρόπο χρήσης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 w:righ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κίνηση στους άξονες Χ και Υ μέσω χειριστηρίου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115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9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lastRenderedPageBreak/>
              <w:t>Διαθέτει εύρος κάθετης μετακίνησης του δείγματος έως 240mm (με αυτόματη ταχύτητα μετακύλησης από 0,1 έως 3mm/s) και συνολική οριζόντια προώθηση του δείγματος έως 100 mm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Διαθέτει ευρύχωρο και φωτιζόμενο θάλαμο κοπής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65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Έχει σύστημα κλειδώματος του χειροτροχού, το οποίο μπορεί να ενεργοποιηθεί σε οποιαδήποτε θέση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995F1A" w:rsidRPr="00995F1A" w:rsidTr="003817BC">
        <w:trPr>
          <w:trHeight w:hRule="exact" w:val="70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  <w:t>Είναι δυνατή η σύνδεση με σύστημα ψύξης, το οποίο θα τοποθετείται επί του μικροτόμου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995F1A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1A" w:rsidRPr="00995F1A" w:rsidRDefault="00995F1A" w:rsidP="009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</w:tbl>
    <w:p w:rsidR="00995F1A" w:rsidRP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995F1A" w:rsidRDefault="00995F1A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Pr="00995F1A" w:rsidRDefault="00EA1BB7" w:rsidP="00995F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Pr="00EA1BB7" w:rsidRDefault="00EA1BB7" w:rsidP="00EA1B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</w:pPr>
    </w:p>
    <w:p w:rsidR="00EA1BB7" w:rsidRPr="00EA1BB7" w:rsidRDefault="00EA1BB7" w:rsidP="00EA1B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Τόπος</w:t>
      </w:r>
      <w:r w:rsidRPr="00EA1BB7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– </w:t>
      </w: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Ημερομηνία:</w:t>
      </w:r>
    </w:p>
    <w:p w:rsidR="00EA1BB7" w:rsidRPr="00EA1BB7" w:rsidRDefault="00EA1BB7" w:rsidP="00EA1B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</w:pPr>
    </w:p>
    <w:p w:rsidR="00EA1BB7" w:rsidRPr="00EA1BB7" w:rsidRDefault="00EA1BB7" w:rsidP="00EA1B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ahoma" w:eastAsia="Times New Roman" w:hAnsi="Tahoma" w:cs="Tahoma"/>
          <w:b/>
          <w:bCs/>
          <w:sz w:val="15"/>
          <w:szCs w:val="15"/>
          <w:lang w:val="el-GR" w:eastAsia="el-GR"/>
        </w:rPr>
      </w:pPr>
    </w:p>
    <w:p w:rsidR="00EA1BB7" w:rsidRPr="00EA1BB7" w:rsidRDefault="00EA1BB7" w:rsidP="00EA1B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Υπογραφή</w:t>
      </w:r>
      <w:r w:rsidRPr="00EA1BB7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Προσφέροντος</w:t>
      </w:r>
      <w:r w:rsidRPr="00EA1BB7">
        <w:rPr>
          <w:rFonts w:ascii="Tahoma" w:eastAsia="Times New Roman" w:hAnsi="Tahoma" w:cs="Tahoma"/>
          <w:b/>
          <w:bCs/>
          <w:spacing w:val="2"/>
          <w:sz w:val="18"/>
          <w:szCs w:val="18"/>
          <w:lang w:val="el-GR" w:eastAsia="el-GR"/>
        </w:rPr>
        <w:t xml:space="preserve"> </w:t>
      </w:r>
      <w:r w:rsidRPr="00EA1BB7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ή </w:t>
      </w: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Νόμιμου</w:t>
      </w:r>
      <w:r w:rsidRPr="00EA1BB7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Εκπροσώπου</w:t>
      </w:r>
      <w:r w:rsidRPr="00EA1BB7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αυτού</w:t>
      </w:r>
      <w:r w:rsidRPr="00EA1BB7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&amp;</w:t>
      </w:r>
      <w:r w:rsidRPr="00EA1BB7">
        <w:rPr>
          <w:rFonts w:ascii="Tahoma" w:eastAsia="Times New Roman" w:hAnsi="Tahoma" w:cs="Tahoma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EA1BB7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Σφραγίδα</w:t>
      </w:r>
    </w:p>
    <w:sectPr w:rsidR="00EA1BB7" w:rsidRPr="00EA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1A"/>
    <w:rsid w:val="001D5E95"/>
    <w:rsid w:val="00452DE7"/>
    <w:rsid w:val="00995F1A"/>
    <w:rsid w:val="00AB478E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BBE6-D28C-407B-BB6E-23CE2B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2019-07-26T11:42:00Z</dcterms:created>
  <dcterms:modified xsi:type="dcterms:W3CDTF">2019-07-30T11:13:00Z</dcterms:modified>
</cp:coreProperties>
</file>