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E4CC" w14:textId="77777777" w:rsidR="009836A6" w:rsidRPr="00BD65F6" w:rsidRDefault="009836A6" w:rsidP="009836A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i/>
          <w:color w:val="5B9BD5"/>
          <w:lang w:val="el-GR"/>
        </w:rPr>
      </w:pPr>
      <w:r>
        <w:rPr>
          <w:lang w:val="el-GR"/>
        </w:rPr>
        <w:t xml:space="preserve">ΠΑΡΑΡΤΗΜΑ ΙΙ </w:t>
      </w:r>
      <w:r w:rsidRPr="00D07F50">
        <w:rPr>
          <w:lang w:val="el-GR"/>
        </w:rPr>
        <w:t xml:space="preserve">-  </w:t>
      </w:r>
      <w:r>
        <w:rPr>
          <w:lang w:val="el-GR"/>
        </w:rPr>
        <w:t>ΕΕΕΣ</w:t>
      </w:r>
    </w:p>
    <w:p w14:paraId="4B111850" w14:textId="77777777" w:rsidR="009836A6" w:rsidRPr="00075E54" w:rsidRDefault="009836A6" w:rsidP="009836A6">
      <w:pPr>
        <w:shd w:val="clear" w:color="auto" w:fill="808080" w:themeFill="background1" w:themeFillShade="80"/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32"/>
          <w:szCs w:val="32"/>
          <w:lang w:val="el-GR" w:eastAsia="el-GR"/>
        </w:rPr>
      </w:pPr>
      <w:r w:rsidRPr="00075E54">
        <w:rPr>
          <w:rFonts w:ascii="FreeSans" w:hAnsi="FreeSans" w:cs="FreeSans"/>
          <w:sz w:val="32"/>
          <w:szCs w:val="32"/>
          <w:lang w:val="el-GR" w:eastAsia="el-GR"/>
        </w:rPr>
        <w:t>Ευρωπαϊκό Ενιαίο Έγγραφο Σύμβασης (ΕΕΕΣ) / Τυποποιημένο</w:t>
      </w:r>
    </w:p>
    <w:p w14:paraId="69DE835C" w14:textId="77777777" w:rsidR="009836A6" w:rsidRPr="00D62C61" w:rsidRDefault="009836A6" w:rsidP="009836A6">
      <w:pPr>
        <w:shd w:val="clear" w:color="auto" w:fill="808080" w:themeFill="background1" w:themeFillShade="80"/>
        <w:suppressAutoHyphens w:val="0"/>
        <w:spacing w:after="0"/>
        <w:jc w:val="left"/>
        <w:rPr>
          <w:lang w:val="el-GR"/>
        </w:rPr>
      </w:pPr>
      <w:r w:rsidRPr="001305CA">
        <w:rPr>
          <w:rFonts w:ascii="FreeSans" w:hAnsi="FreeSans" w:cs="FreeSans"/>
          <w:sz w:val="32"/>
          <w:szCs w:val="32"/>
          <w:lang w:val="el-GR" w:eastAsia="el-GR"/>
        </w:rPr>
        <w:t>Έντυπο Υπεύθυνης Δήλωσης (</w:t>
      </w:r>
      <w:bookmarkStart w:id="0" w:name="_GoBack"/>
      <w:r w:rsidRPr="001305CA">
        <w:rPr>
          <w:rFonts w:ascii="FreeSans" w:hAnsi="FreeSans" w:cs="FreeSans"/>
          <w:sz w:val="32"/>
          <w:szCs w:val="32"/>
          <w:lang w:val="el-GR" w:eastAsia="el-GR"/>
        </w:rPr>
        <w:t>ΤΕΥΔ</w:t>
      </w:r>
      <w:bookmarkEnd w:id="0"/>
      <w:r w:rsidRPr="001305CA">
        <w:rPr>
          <w:rFonts w:ascii="FreeSans" w:hAnsi="FreeSans" w:cs="FreeSans"/>
          <w:sz w:val="32"/>
          <w:szCs w:val="32"/>
          <w:lang w:val="el-GR" w:eastAsia="el-GR"/>
        </w:rPr>
        <w:t>)</w:t>
      </w:r>
    </w:p>
    <w:p w14:paraId="18625982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5"/>
          <w:szCs w:val="25"/>
          <w:lang w:val="el-GR" w:eastAsia="el-GR"/>
        </w:rPr>
      </w:pPr>
    </w:p>
    <w:p w14:paraId="10109816" w14:textId="77777777" w:rsidR="009836A6" w:rsidRPr="006F514E" w:rsidRDefault="009836A6" w:rsidP="009836A6">
      <w:pPr>
        <w:shd w:val="clear" w:color="auto" w:fill="808080" w:themeFill="background1" w:themeFillShade="80"/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5"/>
          <w:szCs w:val="25"/>
          <w:lang w:val="el-GR" w:eastAsia="el-GR"/>
        </w:rPr>
      </w:pPr>
      <w:r w:rsidRPr="006F514E">
        <w:rPr>
          <w:rFonts w:ascii="FreeSans" w:hAnsi="FreeSans" w:cs="FreeSans"/>
          <w:sz w:val="25"/>
          <w:szCs w:val="25"/>
          <w:lang w:val="el-GR" w:eastAsia="el-GR"/>
        </w:rPr>
        <w:t>Μέρος Ι: Πληροφορίες σχετικά με τη διαδικασία σύναψης σύμβασης και την</w:t>
      </w:r>
    </w:p>
    <w:p w14:paraId="67A73EE2" w14:textId="77777777" w:rsidR="009836A6" w:rsidRPr="006F514E" w:rsidRDefault="009836A6" w:rsidP="009836A6">
      <w:pPr>
        <w:shd w:val="clear" w:color="auto" w:fill="808080" w:themeFill="background1" w:themeFillShade="80"/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5"/>
          <w:szCs w:val="25"/>
          <w:lang w:val="el-GR" w:eastAsia="el-GR"/>
        </w:rPr>
      </w:pPr>
      <w:r w:rsidRPr="006F514E">
        <w:rPr>
          <w:rFonts w:ascii="FreeSans" w:hAnsi="FreeSans" w:cs="FreeSans"/>
          <w:sz w:val="25"/>
          <w:szCs w:val="25"/>
          <w:lang w:val="el-GR" w:eastAsia="el-GR"/>
        </w:rPr>
        <w:t>αναθέτουσα αρχή ή τον αναθέτοντα φορέα</w:t>
      </w:r>
    </w:p>
    <w:p w14:paraId="16245B7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BD5A546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Στοιχεία της δημοσίευσης</w:t>
      </w:r>
    </w:p>
    <w:p w14:paraId="1E32150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Για διαδικασίες σύναψης σύμβασης για τις οποίες έχει δημοσιευτεί προκήρυξη</w:t>
      </w:r>
    </w:p>
    <w:p w14:paraId="025D293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διαγωνισμού στην Επίσημη Εφημερίδα της Ευρωπαϊκής Ένωσης, οι πληροφορίες που</w:t>
      </w:r>
    </w:p>
    <w:p w14:paraId="4B024ED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απαιτούνται στο Μέρος Ι ανακτώνται αυτόματα, υπό την προϋπόθεση ότι έχει</w:t>
      </w:r>
    </w:p>
    <w:p w14:paraId="3297424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χρησιμοποιηθεί η ηλεκτρονική υπηρεσία ΕΕΕΣ/ΤΕΥΔ για τη συμπλήρωση του ΕΕΕΣ</w:t>
      </w:r>
    </w:p>
    <w:p w14:paraId="6FD5B8A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/ΤΕΥΔ. Παρατίθεται η σχετική ανακοίνωση που δημοσιεύεται στην Επίσημη Εφημερίδα</w:t>
      </w:r>
    </w:p>
    <w:p w14:paraId="75193D2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της Ευρωπαϊκής Ένωσης:</w:t>
      </w:r>
    </w:p>
    <w:p w14:paraId="644CB9D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E826CD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Προσωρινός αριθμός</w:t>
      </w:r>
    </w:p>
    <w:p w14:paraId="1C97022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προκήρυξης στην ΕΕ: αριθμός</w:t>
      </w:r>
    </w:p>
    <w:p w14:paraId="683A378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[], ημερομηνία [], σελίδα []</w:t>
      </w:r>
    </w:p>
    <w:p w14:paraId="1C7234E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Αριθμός προκήρυξης στην ΕΕ:</w:t>
      </w:r>
    </w:p>
    <w:p w14:paraId="646548F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[][][][]/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S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[][][][][][] 0000/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S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000-0000000</w:t>
      </w:r>
    </w:p>
    <w:p w14:paraId="1CAD99B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AEE640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Εάν δεν έχει δημοσιευθεί προκήρυξη διαγωνισμού στην Επίσημη Εφημερίδα της</w:t>
      </w:r>
    </w:p>
    <w:p w14:paraId="3680785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Ευρωπαϊκής Ένωσης ή αν δεν υπάρχει υποχρέωση δημοσίευσης εκεί, η αναθέτουσα</w:t>
      </w:r>
    </w:p>
    <w:p w14:paraId="7995C85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αρχή ή ο αναθέτων φορέας θα πρέπει να συμπληρώσει πληροφορίες με τις οποίες θα</w:t>
      </w:r>
    </w:p>
    <w:p w14:paraId="0232D16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είναι δυνατή η αδιαμφισβήτητη ταυτοποίηση της διαδικασίας σύναψης σύμβασης (π.χ.</w:t>
      </w:r>
    </w:p>
    <w:p w14:paraId="7298073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παραπομπή σε δημοσίευση σε εθνικό επίπεδο)</w:t>
      </w:r>
    </w:p>
    <w:p w14:paraId="4D5924D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FE8346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Δημοσίευση σε εθνικό</w:t>
      </w:r>
    </w:p>
    <w:p w14:paraId="3A3073B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επίπεδο: (π.χ.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www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.</w:t>
      </w:r>
      <w:proofErr w:type="spellStart"/>
      <w:r w:rsidRPr="006F514E">
        <w:rPr>
          <w:rFonts w:ascii="FreeSans" w:hAnsi="FreeSans" w:cs="FreeSans"/>
          <w:sz w:val="21"/>
          <w:szCs w:val="21"/>
          <w:lang w:val="en-US" w:eastAsia="el-GR"/>
        </w:rPr>
        <w:t>promitheus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>.</w:t>
      </w:r>
    </w:p>
    <w:p w14:paraId="6FD43B2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n-US" w:eastAsia="el-GR"/>
        </w:rPr>
        <w:t>gov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.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gr</w:t>
      </w:r>
      <w:proofErr w:type="gramStart"/>
      <w:r w:rsidRPr="006F514E">
        <w:rPr>
          <w:rFonts w:ascii="FreeSans" w:hAnsi="FreeSans" w:cs="FreeSans"/>
          <w:sz w:val="21"/>
          <w:szCs w:val="21"/>
          <w:lang w:val="el-GR" w:eastAsia="el-GR"/>
        </w:rPr>
        <w:t>/[</w:t>
      </w:r>
      <w:proofErr w:type="gramEnd"/>
      <w:r w:rsidRPr="006F514E">
        <w:rPr>
          <w:rFonts w:ascii="FreeSans" w:hAnsi="FreeSans" w:cs="FreeSans"/>
          <w:sz w:val="21"/>
          <w:szCs w:val="21"/>
          <w:lang w:val="el-GR" w:eastAsia="el-GR"/>
        </w:rPr>
        <w:t>ΑΔΑΜ Προκήρυξης</w:t>
      </w:r>
    </w:p>
    <w:p w14:paraId="3BEF055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στο ΚΗΜΔΗΣ])</w:t>
      </w:r>
    </w:p>
    <w:p w14:paraId="5BABB17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4C50A0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Στην περίπτωση που δεν απαιτείται δημοσίευση γνωστοποίησης στην Επίσημη</w:t>
      </w:r>
    </w:p>
    <w:p w14:paraId="761EDE3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Εφημερίδα της Ευρωπαϊκής Ένωσης παρακαλείστε να παράσχετε άλλες πληροφορίες</w:t>
      </w:r>
    </w:p>
    <w:p w14:paraId="1941151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με τις οποίες θα είναι δυνατή η αδιαμφισβήτητη ταυτοποίηση της διαδικασίας σύναψης</w:t>
      </w:r>
    </w:p>
    <w:p w14:paraId="70D2028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δημόσιας σύμβασης.</w:t>
      </w:r>
    </w:p>
    <w:p w14:paraId="43B77DE2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16531B9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52317241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DF8FEC1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452157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C0E70E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Ταυτότητα του αγοραστή</w:t>
      </w:r>
    </w:p>
    <w:p w14:paraId="110D9B92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5215E11E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Επίσημη ονομασία:</w:t>
      </w:r>
    </w:p>
    <w:p w14:paraId="2C6A14C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ΕΛΛΗΝΙΚΟΣ ΓΕΩΡΓΙΚΟΣ ΟΡΓΑΝΙΣΜΟΣ - ΔΗΜΗΤΡΑ</w:t>
      </w:r>
    </w:p>
    <w:p w14:paraId="7CAB670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/ΙΝΣΤΙΤΟΥΤΟ ΓΕΝΕΤΙΚΗΣ ΒΕΛΤΙΩΣΗΣ &amp;</w:t>
      </w:r>
    </w:p>
    <w:p w14:paraId="569BC6B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ΦΥΤΟΓΕΝΕΤΙΚΩΝ ΠΟΡΩΝ</w:t>
      </w:r>
    </w:p>
    <w:p w14:paraId="31223DA8" w14:textId="77777777" w:rsidR="009836A6" w:rsidRPr="003C688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 xml:space="preserve">Α.Φ.Μ., εφόσον υπάρχει: </w:t>
      </w:r>
      <w:r w:rsidRPr="00075E54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</w:t>
      </w:r>
      <w:r w:rsidRPr="003C6884">
        <w:rPr>
          <w:rFonts w:asciiTheme="minorHAnsi" w:hAnsiTheme="minorHAnsi" w:cs="FreeSans"/>
          <w:sz w:val="21"/>
          <w:szCs w:val="21"/>
          <w:lang w:val="el-GR" w:eastAsia="el-GR"/>
        </w:rPr>
        <w:t>997604027</w:t>
      </w:r>
    </w:p>
    <w:p w14:paraId="09A42935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Δικτυακός τόπος (εφόσον</w:t>
      </w:r>
    </w:p>
    <w:p w14:paraId="79CD7B3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3"/>
          <w:szCs w:val="23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υπάρχει):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</w:t>
      </w:r>
      <w:r w:rsidRPr="00075E54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                     </w:t>
      </w:r>
      <w:r w:rsidRPr="006F514E">
        <w:rPr>
          <w:rFonts w:ascii="FreeSans" w:hAnsi="FreeSans" w:cs="FreeSans"/>
          <w:sz w:val="23"/>
          <w:szCs w:val="23"/>
          <w:lang w:val="en-US" w:eastAsia="el-GR"/>
        </w:rPr>
        <w:t>www</w:t>
      </w:r>
      <w:r w:rsidRPr="006F514E">
        <w:rPr>
          <w:rFonts w:ascii="FreeSans" w:hAnsi="FreeSans" w:cs="FreeSans"/>
          <w:sz w:val="23"/>
          <w:szCs w:val="23"/>
          <w:lang w:val="el-GR" w:eastAsia="el-GR"/>
        </w:rPr>
        <w:t>.</w:t>
      </w:r>
      <w:proofErr w:type="spellStart"/>
      <w:r w:rsidRPr="006F514E">
        <w:rPr>
          <w:rFonts w:ascii="FreeSans" w:hAnsi="FreeSans" w:cs="FreeSans"/>
          <w:sz w:val="23"/>
          <w:szCs w:val="23"/>
          <w:lang w:val="en-US" w:eastAsia="el-GR"/>
        </w:rPr>
        <w:t>elgo</w:t>
      </w:r>
      <w:proofErr w:type="spellEnd"/>
      <w:r w:rsidRPr="006F514E">
        <w:rPr>
          <w:rFonts w:ascii="FreeSans" w:hAnsi="FreeSans" w:cs="FreeSans"/>
          <w:sz w:val="23"/>
          <w:szCs w:val="23"/>
          <w:lang w:val="el-GR" w:eastAsia="el-GR"/>
        </w:rPr>
        <w:t>.</w:t>
      </w:r>
      <w:r w:rsidRPr="006F514E">
        <w:rPr>
          <w:rFonts w:ascii="FreeSans" w:hAnsi="FreeSans" w:cs="FreeSans"/>
          <w:sz w:val="23"/>
          <w:szCs w:val="23"/>
          <w:lang w:val="en-US" w:eastAsia="el-GR"/>
        </w:rPr>
        <w:t>gr</w:t>
      </w:r>
    </w:p>
    <w:p w14:paraId="5AFBF5B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Πόλη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: </w:t>
      </w:r>
      <w:r w:rsidRPr="00075E54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  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ΘΕΣΣΑΛΟΝΙΚΗ</w:t>
      </w:r>
    </w:p>
    <w:p w14:paraId="0F0D80E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Οδός και αριθμός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  <w:r w:rsidRPr="00075E54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ΠΕΡΙΟΧΗ ΓΕΩΡΓΙΚΗΣ ΣΧΟΛΗΣ,</w:t>
      </w:r>
    </w:p>
    <w:p w14:paraId="14173CEB" w14:textId="2B0801C8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075E54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             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ΑΓΡΟΚΤΗΜΑ ΘΕΡΜΗΣ</w:t>
      </w:r>
    </w:p>
    <w:p w14:paraId="6D3920A8" w14:textId="77777777" w:rsidR="009836A6" w:rsidRP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5A88C7C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proofErr w:type="spellStart"/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Ταχ</w:t>
      </w:r>
      <w:proofErr w:type="spellEnd"/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 xml:space="preserve">. </w:t>
      </w:r>
      <w:proofErr w:type="spellStart"/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κωδ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.: </w:t>
      </w:r>
      <w:r w:rsidRPr="00075E54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57001</w:t>
      </w:r>
    </w:p>
    <w:p w14:paraId="4C651747" w14:textId="77777777" w:rsidR="009836A6" w:rsidRPr="0033358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Αρμόδιος επικοινωνίας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: </w:t>
      </w:r>
      <w:r w:rsidRPr="00075E54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ΙΩΑΝΝΗΣ ΓΑΝΟΠΟΥΛΟΣ</w:t>
      </w:r>
      <w:r>
        <w:rPr>
          <w:rFonts w:asciiTheme="minorHAnsi" w:hAnsiTheme="minorHAnsi" w:cs="FreeSans"/>
          <w:sz w:val="21"/>
          <w:szCs w:val="21"/>
          <w:lang w:val="el-GR" w:eastAsia="el-GR"/>
        </w:rPr>
        <w:t xml:space="preserve"> </w:t>
      </w:r>
    </w:p>
    <w:p w14:paraId="5D3ACD8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Τηλέφωνο: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</w:t>
      </w: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2310 471110</w:t>
      </w:r>
    </w:p>
    <w:p w14:paraId="33EC23A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3"/>
          <w:szCs w:val="23"/>
          <w:lang w:val="el-GR" w:eastAsia="el-GR"/>
        </w:rPr>
      </w:pPr>
      <w:proofErr w:type="spellStart"/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Ηλ</w:t>
      </w:r>
      <w:proofErr w:type="spellEnd"/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 xml:space="preserve">. </w:t>
      </w:r>
      <w:proofErr w:type="spellStart"/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ταχ</w:t>
      </w:r>
      <w:proofErr w:type="spellEnd"/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/</w:t>
      </w:r>
      <w:proofErr w:type="spellStart"/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μείο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  <w:r w:rsidRPr="00075E54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</w:t>
      </w:r>
      <w:r w:rsidRPr="006F514E">
        <w:rPr>
          <w:rFonts w:ascii="FreeSans" w:hAnsi="FreeSans" w:cs="FreeSans"/>
          <w:sz w:val="23"/>
          <w:szCs w:val="23"/>
          <w:lang w:val="en-US" w:eastAsia="el-GR"/>
        </w:rPr>
        <w:t>admin</w:t>
      </w:r>
      <w:r w:rsidRPr="006F514E">
        <w:rPr>
          <w:rFonts w:ascii="FreeSans" w:hAnsi="FreeSans" w:cs="FreeSans"/>
          <w:sz w:val="23"/>
          <w:szCs w:val="23"/>
          <w:lang w:val="el-GR" w:eastAsia="el-GR"/>
        </w:rPr>
        <w:t>@</w:t>
      </w:r>
      <w:proofErr w:type="spellStart"/>
      <w:r w:rsidRPr="006F514E">
        <w:rPr>
          <w:rFonts w:ascii="FreeSans" w:hAnsi="FreeSans" w:cs="FreeSans"/>
          <w:sz w:val="23"/>
          <w:szCs w:val="23"/>
          <w:lang w:val="en-US" w:eastAsia="el-GR"/>
        </w:rPr>
        <w:t>ipgrb</w:t>
      </w:r>
      <w:proofErr w:type="spellEnd"/>
      <w:r w:rsidRPr="006F514E">
        <w:rPr>
          <w:rFonts w:ascii="FreeSans" w:hAnsi="FreeSans" w:cs="FreeSans"/>
          <w:sz w:val="23"/>
          <w:szCs w:val="23"/>
          <w:lang w:val="el-GR" w:eastAsia="el-GR"/>
        </w:rPr>
        <w:t>.</w:t>
      </w:r>
      <w:r w:rsidRPr="006F514E">
        <w:rPr>
          <w:rFonts w:ascii="FreeSans" w:hAnsi="FreeSans" w:cs="FreeSans"/>
          <w:sz w:val="23"/>
          <w:szCs w:val="23"/>
          <w:lang w:val="en-US" w:eastAsia="el-GR"/>
        </w:rPr>
        <w:t>gr</w:t>
      </w:r>
    </w:p>
    <w:p w14:paraId="0521064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Χώρα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GR</w:t>
      </w:r>
    </w:p>
    <w:p w14:paraId="5EF9A8C1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Πληροφορίες σχετικά με τη διαδικασία σύναψης σύμβασης</w:t>
      </w:r>
    </w:p>
    <w:p w14:paraId="2ACBD65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Τίτλος:</w:t>
      </w:r>
    </w:p>
    <w:p w14:paraId="68EACCD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ΠΡΟΜΗΘΕΙΑ ΕΡΓΑΣΤΗΡΙΑΚΟΥ /ΕΡΕΥΝΗΤΙΚΟΥ ΕΞΟΠΛΙΣΜΟΥ</w:t>
      </w:r>
    </w:p>
    <w:p w14:paraId="12C0B93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Σύντομη περιγραφή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</w:p>
    <w:p w14:paraId="068DF814" w14:textId="77777777" w:rsidR="009836A6" w:rsidRPr="00461F15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>
        <w:rPr>
          <w:rFonts w:asciiTheme="minorHAnsi" w:hAnsiTheme="minorHAnsi" w:cs="FreeSans"/>
          <w:sz w:val="21"/>
          <w:szCs w:val="21"/>
          <w:lang w:val="el-GR" w:eastAsia="el-GR"/>
        </w:rPr>
        <w:t>1)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Ηλεκτρογεννήτρια για παροχή ηλεκτρικού ρεύματος σε περίπτωση διακοπής του</w:t>
      </w:r>
      <w:r w:rsidRPr="00461F15">
        <w:rPr>
          <w:rFonts w:asciiTheme="minorHAnsi" w:hAnsiTheme="minorHAnsi" w:cs="FreeSans"/>
          <w:sz w:val="21"/>
          <w:szCs w:val="21"/>
          <w:lang w:val="el-GR" w:eastAsia="el-GR"/>
        </w:rPr>
        <w:t>,</w:t>
      </w:r>
    </w:p>
    <w:p w14:paraId="0F72D83B" w14:textId="77777777" w:rsidR="009836A6" w:rsidRPr="00461F15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>
        <w:rPr>
          <w:rFonts w:asciiTheme="minorHAnsi" w:hAnsiTheme="minorHAnsi" w:cs="FreeSans"/>
          <w:sz w:val="21"/>
          <w:szCs w:val="21"/>
          <w:lang w:val="el-GR" w:eastAsia="el-GR"/>
        </w:rPr>
        <w:t>2)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Θάλαμος ανάπτυξης φυτών ειδικών συνθηκών</w:t>
      </w:r>
      <w:r w:rsidRPr="00461F15">
        <w:rPr>
          <w:rFonts w:asciiTheme="minorHAnsi" w:hAnsiTheme="minorHAnsi" w:cs="FreeSans"/>
          <w:sz w:val="21"/>
          <w:szCs w:val="21"/>
          <w:lang w:val="el-GR" w:eastAsia="el-GR"/>
        </w:rPr>
        <w:t>,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</w:t>
      </w:r>
    </w:p>
    <w:p w14:paraId="43DE156B" w14:textId="77777777" w:rsidR="009836A6" w:rsidRPr="00B67D22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>
        <w:rPr>
          <w:rFonts w:asciiTheme="minorHAnsi" w:hAnsiTheme="minorHAnsi" w:cs="FreeSans"/>
          <w:sz w:val="21"/>
          <w:szCs w:val="21"/>
          <w:lang w:val="el-GR" w:eastAsia="el-GR"/>
        </w:rPr>
        <w:t>3)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Συσκευή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KJELDAHL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για προσδιορισμό</w:t>
      </w:r>
      <w:r w:rsidRPr="00461F15">
        <w:rPr>
          <w:rFonts w:asciiTheme="minorHAnsi" w:hAnsiTheme="minorHAnsi" w:cs="FreeSans"/>
          <w:sz w:val="21"/>
          <w:szCs w:val="21"/>
          <w:lang w:val="el-GR" w:eastAsia="el-GR"/>
        </w:rPr>
        <w:t xml:space="preserve">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ολικού αζώτου με αυτόματο τροφοδότη δειγμάτων τύπου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carousel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20 θέσεων</w:t>
      </w:r>
      <w:r w:rsidRPr="00461F15">
        <w:rPr>
          <w:rFonts w:asciiTheme="minorHAnsi" w:hAnsiTheme="minorHAnsi" w:cs="FreeSans"/>
          <w:sz w:val="21"/>
          <w:szCs w:val="21"/>
          <w:lang w:val="el-GR" w:eastAsia="el-GR"/>
        </w:rPr>
        <w:t xml:space="preserve"> και</w:t>
      </w:r>
    </w:p>
    <w:p w14:paraId="39E8766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</w:t>
      </w:r>
      <w:r>
        <w:rPr>
          <w:rFonts w:asciiTheme="minorHAnsi" w:hAnsiTheme="minorHAnsi" w:cs="FreeSans"/>
          <w:sz w:val="21"/>
          <w:szCs w:val="21"/>
          <w:lang w:val="el-GR" w:eastAsia="el-GR"/>
        </w:rPr>
        <w:t>4)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Συσκευή</w:t>
      </w:r>
      <w:r w:rsidRPr="00461F15">
        <w:rPr>
          <w:rFonts w:asciiTheme="minorHAnsi" w:hAnsiTheme="minorHAnsi" w:cs="FreeSans"/>
          <w:sz w:val="21"/>
          <w:szCs w:val="21"/>
          <w:lang w:val="el-GR" w:eastAsia="el-GR"/>
        </w:rPr>
        <w:t xml:space="preserve">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εκχύλισης με διαλύτες υπό πίεση</w:t>
      </w:r>
    </w:p>
    <w:p w14:paraId="261205D0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Αριθμός αναφοράς αρχείου</w:t>
      </w:r>
    </w:p>
    <w:p w14:paraId="1C75B43D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που αποδίδεται στον φάκελο</w:t>
      </w:r>
    </w:p>
    <w:p w14:paraId="6A903A0F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από την αναθέτουσα αρχή ή</w:t>
      </w:r>
    </w:p>
    <w:p w14:paraId="3A10509A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τον αναθέτοντα φορέα (εάν</w:t>
      </w:r>
    </w:p>
    <w:p w14:paraId="1EF10727" w14:textId="77777777" w:rsidR="009836A6" w:rsidRPr="00075E5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075E54">
        <w:rPr>
          <w:rFonts w:ascii="FreeSans" w:hAnsi="FreeSans" w:cs="FreeSans"/>
          <w:b/>
          <w:sz w:val="21"/>
          <w:szCs w:val="21"/>
          <w:lang w:val="el-GR" w:eastAsia="el-GR"/>
        </w:rPr>
        <w:t>υπάρχει):</w:t>
      </w:r>
    </w:p>
    <w:p w14:paraId="1FAC298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5"/>
          <w:szCs w:val="25"/>
          <w:lang w:val="el-GR" w:eastAsia="el-GR"/>
        </w:rPr>
      </w:pPr>
    </w:p>
    <w:p w14:paraId="2AC1E906" w14:textId="77777777" w:rsidR="009836A6" w:rsidRPr="00075E54" w:rsidRDefault="009836A6" w:rsidP="009836A6">
      <w:pPr>
        <w:shd w:val="clear" w:color="auto" w:fill="BFBFBF" w:themeFill="background1" w:themeFillShade="BF"/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0"/>
          <w:szCs w:val="20"/>
          <w:lang w:val="el-GR" w:eastAsia="el-GR"/>
        </w:rPr>
      </w:pPr>
      <w:r w:rsidRPr="00075E54">
        <w:rPr>
          <w:rFonts w:ascii="FreeSans" w:hAnsi="FreeSans" w:cs="FreeSans"/>
          <w:sz w:val="20"/>
          <w:szCs w:val="20"/>
          <w:lang w:val="el-GR" w:eastAsia="el-GR"/>
        </w:rPr>
        <w:t>Μέρος ΙΙ: Πληροφορίες σχετικά με τον οικονομικό φορέα</w:t>
      </w:r>
    </w:p>
    <w:p w14:paraId="6C1561D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B5887EC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Α: Πληροφορίες σχετικά με τον οικονομικό φορέα</w:t>
      </w:r>
    </w:p>
    <w:p w14:paraId="5E632F64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1E1DF42F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Επωνυμία:</w:t>
      </w:r>
    </w:p>
    <w:p w14:paraId="7E2D7547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Οδός και αριθμός:</w:t>
      </w:r>
    </w:p>
    <w:p w14:paraId="30F92C90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proofErr w:type="spellStart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Ταχ</w:t>
      </w:r>
      <w:proofErr w:type="spellEnd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 xml:space="preserve">. </w:t>
      </w:r>
      <w:proofErr w:type="spellStart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κωδ</w:t>
      </w:r>
      <w:proofErr w:type="spellEnd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.:</w:t>
      </w:r>
    </w:p>
    <w:p w14:paraId="622F6F3F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Πόλη:</w:t>
      </w:r>
    </w:p>
    <w:p w14:paraId="50CBA30C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Χώρα:</w:t>
      </w:r>
    </w:p>
    <w:p w14:paraId="2F3AD110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Αρμόδιος ή αρμόδιοι επικοινωνίας:</w:t>
      </w:r>
    </w:p>
    <w:p w14:paraId="7E731426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proofErr w:type="spellStart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Ηλ</w:t>
      </w:r>
      <w:proofErr w:type="spellEnd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 xml:space="preserve">. </w:t>
      </w:r>
      <w:proofErr w:type="spellStart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ταχ</w:t>
      </w:r>
      <w:proofErr w:type="spellEnd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/</w:t>
      </w:r>
      <w:proofErr w:type="spellStart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μείο</w:t>
      </w:r>
      <w:proofErr w:type="spellEnd"/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:</w:t>
      </w:r>
    </w:p>
    <w:p w14:paraId="1FD8DEA2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Τηλέφωνο:</w:t>
      </w:r>
    </w:p>
    <w:p w14:paraId="5DE1A4D2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φαξ:</w:t>
      </w:r>
    </w:p>
    <w:p w14:paraId="347D006E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Α.Φ.Μ., εφόσον υπάρχει</w:t>
      </w:r>
    </w:p>
    <w:p w14:paraId="3A864444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Δικτυακός τόπος (εφόσον υπάρχει):</w:t>
      </w:r>
    </w:p>
    <w:p w14:paraId="4BF5C96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2F3C796B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Ο οικονομικός φορέας είναι πολύ μικρή, μικρή ή μεσαία επιχείρηση;</w:t>
      </w:r>
    </w:p>
    <w:p w14:paraId="3E0AC12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DA0F9B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398C7AE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Ο ΟΦ αποτελεί προστατευόμενο εργαστήριο</w:t>
      </w:r>
    </w:p>
    <w:p w14:paraId="7731551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A9B6A3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746A5C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C53CA44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5838B69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2882CF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D31AFD6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6336FC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E52DC6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BDE82C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224D10F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18FF45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Μόνο σε περίπτωση προμήθειας 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κατ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>᾽ αποκλειστικότητα: ο οικονομικός φορέας είναι</w:t>
      </w:r>
    </w:p>
    <w:p w14:paraId="0A9DCB6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" w:hAnsi="Times" w:cs="Times"/>
          <w:sz w:val="24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lastRenderedPageBreak/>
        <w:t xml:space="preserve">Ευρωπαϊκό Ενιαίο Έγγραφο Σύμβασης (ΕΕΕΣ) / Τυποποιημένο Έντυπο Υπεύθυνης Δήλωσης (ΤΕΥΔ) </w:t>
      </w:r>
      <w:r w:rsidRPr="006F514E">
        <w:rPr>
          <w:rFonts w:ascii="Times" w:hAnsi="Times" w:cs="Times"/>
          <w:sz w:val="24"/>
          <w:lang w:val="el-GR" w:eastAsia="el-GR"/>
        </w:rPr>
        <w:t>3</w:t>
      </w:r>
    </w:p>
    <w:p w14:paraId="62911CC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Μόνο σε περίπτωση προμήθειας 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κατ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>᾽ αποκλειστικότητα: ο οικονομικός φορέας είναι</w:t>
      </w:r>
    </w:p>
    <w:p w14:paraId="740A45B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προστατευόμενο εργαστήριο, «κοινωνική επιχείρηση» ή προβλέπει την εκτέλεση</w:t>
      </w:r>
    </w:p>
    <w:p w14:paraId="492154D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συμβάσεων στο πλαίσιο προγραμμάτων προστατευόμενης απασχόλησης;</w:t>
      </w:r>
    </w:p>
    <w:p w14:paraId="1EC0DAE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Απάντηση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</w:p>
    <w:p w14:paraId="6799BF9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0587D4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Ποιο είναι το αντίστοιχο ποσοστό των εργαζομένων με αναπηρία ή</w:t>
      </w:r>
    </w:p>
    <w:p w14:paraId="2DCB73E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μειονεκτούντων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εργαζομένων;</w:t>
      </w:r>
    </w:p>
    <w:p w14:paraId="712912B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%</w:t>
      </w:r>
    </w:p>
    <w:p w14:paraId="4FC0EFF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Εφόσον απαιτείται, ορίστε την κατηγορία ή τις κατηγορίες στις οποίες</w:t>
      </w:r>
    </w:p>
    <w:p w14:paraId="37C2DB2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ανήκουν οι ενδιαφερόμενοι εργαζόμενοι με αναπηρία ή μειονεξία</w:t>
      </w:r>
    </w:p>
    <w:p w14:paraId="495D594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1D35EB6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</w:t>
      </w:r>
    </w:p>
    <w:p w14:paraId="3894B1A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3B6F0D7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E65170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Διαδικτυακή Διεύθυνση</w:t>
      </w:r>
    </w:p>
    <w:p w14:paraId="77313E3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372D63B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Επακριβή στοιχεία αναφοράς των εγγράφων</w:t>
      </w:r>
    </w:p>
    <w:p w14:paraId="6356DD6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1678EA0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Αρχή ή Φορέας έκδοσης</w:t>
      </w:r>
    </w:p>
    <w:p w14:paraId="37B5C83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53CE7AA9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Ο ΟΦ είναι εγγεγραμμένος σε Εθνικό Σύστημα (Προ)Επιλογής</w:t>
      </w:r>
    </w:p>
    <w:p w14:paraId="3344845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Κατά περίπτωση, ο οικονομικός φορέας είναι εγγεγραμμένος σε επίσημο κατάλογο</w:t>
      </w:r>
    </w:p>
    <w:p w14:paraId="669569A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εγκεκριμένων οικονομικών φορέων ή διαθέτει ισοδύναμο πιστοποιητικό [π.χ. βάσει</w:t>
      </w:r>
    </w:p>
    <w:p w14:paraId="0D03DF8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εθνικού συστήματος (προ)επιλογής];</w:t>
      </w:r>
    </w:p>
    <w:p w14:paraId="68A3E58F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72AA87C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3279531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Αναφέρετε την ονομασία του καταλόγου ή του πιστοποιητικού και τον</w:t>
      </w:r>
    </w:p>
    <w:p w14:paraId="70933FC1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σχετικό αριθμό εγγραφής ή πιστοποίησης, κατά περίπτωση:</w:t>
      </w:r>
    </w:p>
    <w:p w14:paraId="5C01CFD7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C8F4757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Εάν το πιστοποιητικό εγγραφής ή η πιστοποίηση διατίθεται</w:t>
      </w:r>
    </w:p>
    <w:p w14:paraId="2FB0C573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ηλεκτρονικά, αναφέρετε:</w:t>
      </w:r>
    </w:p>
    <w:p w14:paraId="2B939562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7D6AAD0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Αναφέρετε τα δικαιολογητικά στα οποία βασίζεται η εγγραφή ή η</w:t>
      </w:r>
    </w:p>
    <w:p w14:paraId="6163E213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πιστοποίηση και κατά περίπτωση, την κατάταξη στον επίσημο κατάλογο</w:t>
      </w:r>
    </w:p>
    <w:p w14:paraId="4FE4DE0D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A2768D3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Η εγγραφή ή η πιστοποίηση καλύπτει όλα τα απαιτούμενα κριτήρια</w:t>
      </w:r>
    </w:p>
    <w:p w14:paraId="74ED20CB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επιλογής;</w:t>
      </w:r>
    </w:p>
    <w:p w14:paraId="48100A2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A623E21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5F6482A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243B345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E54F46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C320A9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56CCE22D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D0DAF7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11231C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20C008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17BEF3C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A95CE9A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2023C2E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6F8493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E1EB40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AEC5419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2762EC5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912AF36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CD8750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70E28D2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540B84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EE9B01D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6163735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Ο οικονομικός φορέας θα είναι σε θέση να προσκομίσει βεβαίωση</w:t>
      </w:r>
    </w:p>
    <w:p w14:paraId="6D50AAAB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" w:hAnsi="Times" w:cs="Times"/>
          <w:b/>
          <w:sz w:val="24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 xml:space="preserve">Ευρωπαϊκό Ενιαίο Έγγραφο Σύμβασης (ΕΕΕΣ) / Τυποποιημένο Έντυπο Υπεύθυνης Δήλωσης (ΤΕΥΔ) </w:t>
      </w:r>
      <w:r w:rsidRPr="00330801">
        <w:rPr>
          <w:rFonts w:ascii="Times" w:hAnsi="Times" w:cs="Times"/>
          <w:b/>
          <w:sz w:val="24"/>
          <w:lang w:val="el-GR" w:eastAsia="el-GR"/>
        </w:rPr>
        <w:t>4</w:t>
      </w:r>
    </w:p>
    <w:p w14:paraId="4AB047B9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Ο οικονομικός φορέας θα είναι σε θέση να προσκομίσει βεβαίωση</w:t>
      </w:r>
    </w:p>
    <w:p w14:paraId="67BC69BC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πληρωμής εισφορών κοινωνικής ασφάλισης και φόρων ή να παράσχει</w:t>
      </w:r>
    </w:p>
    <w:p w14:paraId="42312FDB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πληροφορίες που θα δίνουν τη δυνατότητα στην αναθέτουσα αρχή ή</w:t>
      </w:r>
    </w:p>
    <w:p w14:paraId="7405C73C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στον αναθέτοντα φορέα να τη λάβει απευθείας μέσω πρόσβασης σε</w:t>
      </w:r>
    </w:p>
    <w:p w14:paraId="1CB95178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εθνική βάση δεδομένων σε οποιοδήποτε κράτος μέλος αυτή διατίθεται</w:t>
      </w:r>
    </w:p>
    <w:p w14:paraId="0C772810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δωρεάν;</w:t>
      </w:r>
    </w:p>
    <w:p w14:paraId="52489B8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6830F8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2CF6F865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19A4126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663FAB3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04957EB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762B1C93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6EF43B65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A97859B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11ED652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5B4E347A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="FreeSans" w:hAnsi="FreeSans" w:cs="FreeSans"/>
          <w:b/>
          <w:sz w:val="21"/>
          <w:szCs w:val="21"/>
          <w:lang w:val="en-US" w:eastAsia="el-GR"/>
        </w:rPr>
        <w:t>O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 xml:space="preserve"> ΟΦ συμμετάσχει στη διαδικασία μαζί με άλλους Οικονομικούς Φορείς</w:t>
      </w:r>
    </w:p>
    <w:p w14:paraId="624005B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 οικονομικός φορέας συμμετέχει στη διαδικασία σύναψης σύμβασης από κοινού με</w:t>
      </w:r>
    </w:p>
    <w:p w14:paraId="4D27E55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άλλους;</w:t>
      </w:r>
    </w:p>
    <w:p w14:paraId="0E962CB9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323E812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2EEC8F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DA03386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Αναφέρετε τον ρόλο του οικονομικού φορέα στην ένωση (συντονιστής,</w:t>
      </w:r>
    </w:p>
    <w:p w14:paraId="45E57153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υπεύθυνος για συγκεκριμένα καθήκοντα...):</w:t>
      </w:r>
    </w:p>
    <w:p w14:paraId="0E39483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4694D96C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Προσδιορίστε τους άλλους οικονομικούς φορείς που συμμετέχουν από</w:t>
      </w:r>
    </w:p>
    <w:p w14:paraId="5765E3D7" w14:textId="77777777" w:rsidR="009836A6" w:rsidRPr="0033080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</w:t>
      </w:r>
      <w:r w:rsidRPr="00330801">
        <w:rPr>
          <w:rFonts w:ascii="FreeSans" w:hAnsi="FreeSans" w:cs="FreeSans"/>
          <w:b/>
          <w:sz w:val="21"/>
          <w:szCs w:val="21"/>
          <w:lang w:val="el-GR" w:eastAsia="el-GR"/>
        </w:rPr>
        <w:t>κοινού στη διαδικασία σύναψης σύμβασης:</w:t>
      </w:r>
    </w:p>
    <w:p w14:paraId="7AE2A69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641ECA5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Κατά περίπτωση, επωνυμία της συμμετέχουσας ένωσης:</w:t>
      </w:r>
    </w:p>
    <w:p w14:paraId="0C4689B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091EC85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CF9742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330801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08EA946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A4BF3C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Διαδικτυακή Διεύθυνση</w:t>
      </w:r>
    </w:p>
    <w:p w14:paraId="3ED41A9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6A0E0CD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Επακριβή στοιχεία αναφοράς των εγγράφων</w:t>
      </w:r>
    </w:p>
    <w:p w14:paraId="381088F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6D62A61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Αρχή ή Φορέας έκδοσης</w:t>
      </w:r>
    </w:p>
    <w:p w14:paraId="7C8BD6EA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1BC0BF54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</w:t>
      </w:r>
    </w:p>
    <w:p w14:paraId="4C78B7C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E2F4B52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Τμήματα που συμμετάσχει ο ΟΦ</w:t>
      </w:r>
    </w:p>
    <w:p w14:paraId="0769769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Κατά περίπτωση, αναφορά του τμήματος ή των τμημάτων για τα οποία ο οικονομικός</w:t>
      </w:r>
    </w:p>
    <w:p w14:paraId="73F629C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φορέας επιθυμεί να υποβάλει προσφορά.</w:t>
      </w:r>
    </w:p>
    <w:p w14:paraId="45ACE13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Απάντηση:</w:t>
      </w:r>
    </w:p>
    <w:p w14:paraId="144846C2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3CF432A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1506F0F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5C17341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96F7888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46FACE1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2B482BC6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AC42453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21B22C04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B4F6135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F50FA3B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209C8A51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07319F2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AB72E8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081EF0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Β: Πληροφορίες σχετικά με τους εκπροσώπους του οικονομικού φορέα #1</w:t>
      </w:r>
    </w:p>
    <w:p w14:paraId="43BBB98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3C9761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Όνομα:</w:t>
      </w:r>
    </w:p>
    <w:p w14:paraId="32C4287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Επώνυμο:</w:t>
      </w:r>
    </w:p>
    <w:p w14:paraId="2A5174D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Ημερομηνία γέννησης:</w:t>
      </w:r>
    </w:p>
    <w:p w14:paraId="11FB14A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Τόπος γέννησης:</w:t>
      </w:r>
    </w:p>
    <w:p w14:paraId="6853E9E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Οδός και αριθμός:</w:t>
      </w:r>
    </w:p>
    <w:p w14:paraId="7641860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Ταχ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. 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κωδ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>.:</w:t>
      </w:r>
    </w:p>
    <w:p w14:paraId="4ABFBA7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Πόλη:</w:t>
      </w:r>
    </w:p>
    <w:p w14:paraId="386083A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Χώρα:</w:t>
      </w:r>
    </w:p>
    <w:p w14:paraId="69A7682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Τηλέφωνο:</w:t>
      </w:r>
    </w:p>
    <w:p w14:paraId="5653426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Ηλ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. 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ταχ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>/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μείο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</w:p>
    <w:p w14:paraId="5327905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Θέση/Ενεργών υπό την ιδιότητα:</w:t>
      </w:r>
    </w:p>
    <w:p w14:paraId="2FD9E793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5595B72F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BA17C89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Γ: Πληροφορίες σχετικά με τη στήριξη στις ικανότητες άλλων οντοτήτων</w:t>
      </w:r>
    </w:p>
    <w:p w14:paraId="2D337447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</w:p>
    <w:p w14:paraId="2A009FD6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Βασίζεται σε ικανότητες άλλων οντοτήτων</w:t>
      </w:r>
    </w:p>
    <w:p w14:paraId="750098A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Ο οικονομικός φορέας στηρίζεται στις ικανότητες άλλων οντοτήτων προκειμένου να</w:t>
      </w:r>
    </w:p>
    <w:p w14:paraId="32EC21B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ανταποκριθεί στα κριτήρια επιλογής που καθορίζονται στο μέρος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IV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και στα (τυχόν)</w:t>
      </w:r>
    </w:p>
    <w:p w14:paraId="27D56EF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κριτήρια και κανόνες που καθορίζονται στο μέρος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V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κατωτέρω;</w:t>
      </w:r>
    </w:p>
    <w:p w14:paraId="420F20F8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5970B41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53BABD9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E070EE9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Όνομα της οντότητας</w:t>
      </w:r>
    </w:p>
    <w:p w14:paraId="2FD3D31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6C55058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4C1B10F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Ταυτότητα της οντότητας</w:t>
      </w:r>
    </w:p>
    <w:p w14:paraId="65B25C19" w14:textId="77777777" w:rsidR="009836A6" w:rsidRPr="00A70A63" w:rsidRDefault="009836A6" w:rsidP="009836A6">
      <w:pPr>
        <w:tabs>
          <w:tab w:val="left" w:pos="1567"/>
        </w:tabs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ab/>
      </w:r>
    </w:p>
    <w:p w14:paraId="06840826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2393DD9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Τύπος ταυτότητας</w:t>
      </w:r>
    </w:p>
    <w:p w14:paraId="39066F78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6EF2CE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09B743C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 xml:space="preserve">Κωδικοί </w:t>
      </w:r>
      <w:r w:rsidRPr="00A70A63">
        <w:rPr>
          <w:rFonts w:ascii="FreeSans" w:hAnsi="FreeSans" w:cs="FreeSans"/>
          <w:b/>
          <w:sz w:val="21"/>
          <w:szCs w:val="21"/>
          <w:lang w:val="en-US" w:eastAsia="el-GR"/>
        </w:rPr>
        <w:t>CPV</w:t>
      </w:r>
    </w:p>
    <w:p w14:paraId="46C71077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DCF89E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</w:t>
      </w:r>
    </w:p>
    <w:p w14:paraId="7DEB7475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4CDF962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8903481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F3B06A4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667A89E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060887CF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70A63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104EC879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lastRenderedPageBreak/>
        <w:t xml:space="preserve">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96D8D3E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3AD061B5" w14:textId="77777777" w:rsidR="009836A6" w:rsidRPr="00A70A63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</w:t>
      </w:r>
      <w:r w:rsidRPr="00A70A63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74142F4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DB2818D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Δ: Πληροφορίες σχετικά με υπεργολάβους στην ικανότητα των οποίων δεν στηρίζεται</w:t>
      </w:r>
    </w:p>
    <w:p w14:paraId="5420E22D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ο οικονομικός φορέας</w:t>
      </w:r>
    </w:p>
    <w:p w14:paraId="0C91BE07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Δεν βασίζεται σε ικανότητες άλλων οντοτήτων</w:t>
      </w:r>
    </w:p>
    <w:p w14:paraId="4E33D8A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Ο οικονομικός φορέας προτίθεται να αναθέσει οποιοδήποτε τμήμα της σύμβασης σε</w:t>
      </w:r>
    </w:p>
    <w:p w14:paraId="360C3F4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τρίτους υπό μορφή υπεργολαβίας;</w:t>
      </w:r>
    </w:p>
    <w:p w14:paraId="0EE4B694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773D042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AD676A8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Όνομα της οντότητας</w:t>
      </w:r>
    </w:p>
    <w:p w14:paraId="10930757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38D5544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Ταυτότητα της οντότητας</w:t>
      </w:r>
    </w:p>
    <w:p w14:paraId="100D088B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F0D7344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Τύπος ταυτότητας</w:t>
      </w:r>
    </w:p>
    <w:p w14:paraId="220BEF71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EED7F91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 xml:space="preserve">Κωδικοί </w:t>
      </w:r>
      <w:r w:rsidRPr="00F02F9A">
        <w:rPr>
          <w:rFonts w:ascii="FreeSans" w:hAnsi="FreeSans" w:cs="FreeSans"/>
          <w:b/>
          <w:sz w:val="21"/>
          <w:szCs w:val="21"/>
          <w:lang w:val="en-US" w:eastAsia="el-GR"/>
        </w:rPr>
        <w:t>CPV</w:t>
      </w:r>
    </w:p>
    <w:p w14:paraId="3843BC63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99EEC39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00D8FA69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</w:t>
      </w:r>
      <w:r w:rsidRPr="00F02F9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F0B4E5C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0FC9EC7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5080D2A1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791D3A52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1535D6A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26338EA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22F3E90B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5"/>
          <w:szCs w:val="25"/>
          <w:lang w:val="el-GR" w:eastAsia="el-GR"/>
        </w:rPr>
      </w:pPr>
    </w:p>
    <w:p w14:paraId="02401F12" w14:textId="77777777" w:rsidR="009836A6" w:rsidRPr="006F514E" w:rsidRDefault="009836A6" w:rsidP="009836A6">
      <w:pPr>
        <w:shd w:val="clear" w:color="auto" w:fill="BFBFBF" w:themeFill="background1" w:themeFillShade="BF"/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5"/>
          <w:szCs w:val="25"/>
          <w:lang w:val="el-GR" w:eastAsia="el-GR"/>
        </w:rPr>
      </w:pPr>
      <w:r w:rsidRPr="006F514E">
        <w:rPr>
          <w:rFonts w:ascii="FreeSans" w:hAnsi="FreeSans" w:cs="FreeSans"/>
          <w:sz w:val="25"/>
          <w:szCs w:val="25"/>
          <w:lang w:val="el-GR" w:eastAsia="el-GR"/>
        </w:rPr>
        <w:t>Μέρος ΙΙΙ: Λόγοι αποκλεισμού</w:t>
      </w:r>
    </w:p>
    <w:p w14:paraId="70F4A15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3DF9D5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Α: Λόγοι που σχετίζονται με ποινικές καταδίκες</w:t>
      </w:r>
    </w:p>
    <w:p w14:paraId="64A31B3E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Λόγοι που σχετίζονται με ποινικές καταδίκες βάσει των εθνικών διατάξεων για την</w:t>
      </w:r>
    </w:p>
    <w:p w14:paraId="60590C3D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εφαρμογή των λόγων που ορίζονται στο άρθρο 57 παράγραφος 1 της οδηγίας:</w:t>
      </w:r>
    </w:p>
    <w:p w14:paraId="53375D85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Συμμετοχή σε εγκληματική οργάνωση</w:t>
      </w:r>
    </w:p>
    <w:p w14:paraId="0E0B9D9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Έχει ο ίδιος ο οικονομικός φορέας ή οποιοδήποτε πρόσωπο το οποίο είναι μέλος του</w:t>
      </w:r>
    </w:p>
    <w:p w14:paraId="6EA9A7B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διοικητικού, διευθυντικού ή εποπτικού του οργάνου ή έχει εξουσία εκπροσώπησης,</w:t>
      </w:r>
    </w:p>
    <w:p w14:paraId="7D94B72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λήψης αποφάσεων ή ελέγχου σε αυτό καταδικαστεί με τελεσίδικη απόφαση για έναν</w:t>
      </w:r>
    </w:p>
    <w:p w14:paraId="4D42531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από τους λόγους που παρατίθενται στο σχετικό θεσμικό πλαίσιο, η οποία έχει εκδοθεί</w:t>
      </w:r>
    </w:p>
    <w:p w14:paraId="047B6F8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πριν από πέντε έτη κατά το μέγιστο ή στην οποία έχει οριστεί απευθείας περίοδος</w:t>
      </w:r>
    </w:p>
    <w:p w14:paraId="0E73634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αποκλεισμού που εξακολουθεί να ισχύει;</w:t>
      </w:r>
    </w:p>
    <w:p w14:paraId="7BB408E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Απάντηση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</w:p>
    <w:p w14:paraId="44C5B67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FF6EB4B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EAD8F2F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Ημερομηνία της καταδίκης</w:t>
      </w:r>
    </w:p>
    <w:p w14:paraId="135AF07E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..</w:t>
      </w:r>
    </w:p>
    <w:p w14:paraId="22C8D356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Λόγος(-οι)</w:t>
      </w:r>
    </w:p>
    <w:p w14:paraId="0D60619D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58D6F92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Προσδιορίστε ποιος έχει καταδικαστεί</w:t>
      </w:r>
    </w:p>
    <w:p w14:paraId="5DFDFBF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-</w:t>
      </w:r>
    </w:p>
    <w:p w14:paraId="73B84151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</w:t>
      </w:r>
    </w:p>
    <w:p w14:paraId="7EAEB3A9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Εφόσον καθορίζεται απευθείας στην καταδικαστική απόφαση, διάρκεια</w:t>
      </w:r>
    </w:p>
    <w:p w14:paraId="0F2F68B0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της περιόδου αποκλεισμού και σχετικό(-ά) σημείο(-α)</w:t>
      </w:r>
    </w:p>
    <w:p w14:paraId="28CFD904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8C54751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534DD899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 xml:space="preserve">Σε περίπτωση </w:t>
      </w:r>
      <w:proofErr w:type="spellStart"/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καταδικης</w:t>
      </w:r>
      <w:proofErr w:type="spellEnd"/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, ο οικονομικός φορέας έχει λάβει μέτρα που</w:t>
      </w:r>
    </w:p>
    <w:p w14:paraId="6C7B4E2E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lastRenderedPageBreak/>
        <w:t xml:space="preserve">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51732A6E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4A2F9135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</w:t>
      </w:r>
      <w:r w:rsidRPr="00F02F9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DE2708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1303AF75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0F6EC8C4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818AF97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56150A06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02E5DAD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0DCC72FE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77643624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A7DF04E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2C78BBAD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EC49F6F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48253905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F02F9A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57094A89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Διαφθορά</w:t>
      </w:r>
    </w:p>
    <w:p w14:paraId="1A7D3BD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Έχει ο ίδιος ο οικονομικός φορέας ή οποιοδήποτε πρόσωπο το οποίο είναι μέλος του</w:t>
      </w:r>
    </w:p>
    <w:p w14:paraId="516C96C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διοικητικού, διευθυντικού ή εποπτικού του οργάνου ή έχει εξουσία εκπροσώπησης,</w:t>
      </w:r>
    </w:p>
    <w:p w14:paraId="4DE1C9B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λήψης αποφάσεων ή ελέγχου σε αυτό καταδικαστεί με τελεσίδικη απόφαση για έναν</w:t>
      </w:r>
    </w:p>
    <w:p w14:paraId="6A04D88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από τους λόγους που παρατίθενται στο σχετικό θεσμικό πλαίσιο, η οποία έχει εκδοθεί</w:t>
      </w:r>
    </w:p>
    <w:p w14:paraId="56F4C6A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πριν από πέντε έτη κατά το μέγιστο ή στην οποία έχει οριστεί απευθείας περίοδος</w:t>
      </w:r>
    </w:p>
    <w:p w14:paraId="0776EE2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αποκλεισμού που εξακολουθεί να ισχύει;</w:t>
      </w:r>
    </w:p>
    <w:p w14:paraId="789B526A" w14:textId="77777777" w:rsidR="009836A6" w:rsidRPr="00F02F9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</w:t>
      </w:r>
      <w:r w:rsidRPr="00F02F9A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79B59D3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75C8E8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4D5E67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Ημερομηνία της καταδίκης</w:t>
      </w:r>
    </w:p>
    <w:p w14:paraId="5CF7D10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..</w:t>
      </w:r>
    </w:p>
    <w:p w14:paraId="2A1BCDCB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7B2B81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Λόγος(-οι)</w:t>
      </w:r>
    </w:p>
    <w:p w14:paraId="6E4C3D6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7DDCF22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02F9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Προσδιορίστε ποιος έχει καταδικαστεί</w:t>
      </w:r>
    </w:p>
    <w:p w14:paraId="2042E30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410CCFD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Εφόσον καθορίζεται απευθείας στην καταδικαστική απόφαση, διάρκεια</w:t>
      </w:r>
    </w:p>
    <w:p w14:paraId="238F84A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της περιόδου αποκλεισμού και σχετικό(-ά) σημείο(-α)</w:t>
      </w:r>
    </w:p>
    <w:p w14:paraId="53E141C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03A4545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5244758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275DB9C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51ACB2D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αποκλεισμού (“αυτοκάθαρση”);</w:t>
      </w:r>
    </w:p>
    <w:p w14:paraId="695536F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529CA2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Περιγράψτε τα μέτρα που λήφθηκαν</w:t>
      </w:r>
    </w:p>
    <w:p w14:paraId="2F3C93F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204DF6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4FFBD54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B32C51D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35C0B0B8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C484BC0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3C8ED47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E7A09F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3ADDF53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014412C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5415362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Απάτη</w:t>
      </w:r>
    </w:p>
    <w:p w14:paraId="4CCBA26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Έχει ο ίδιος ο οικονομικός φορέας ή οποιοδήποτε πρόσωπο το οποίο είναι μέλος του</w:t>
      </w:r>
    </w:p>
    <w:p w14:paraId="3B23202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διοικητικού, διευθυντικού ή εποπτικού του οργάνου ή έχει εξουσία εκπροσώπησης,</w:t>
      </w:r>
    </w:p>
    <w:p w14:paraId="4D94D82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λήψης αποφάσεων ή ελέγχου σε αυτό καταδικαστεί με τελεσίδικη απόφαση για έναν</w:t>
      </w:r>
    </w:p>
    <w:p w14:paraId="6235FAA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από τους λόγους που παρατίθενται στο σχετικό θεσμικό πλαίσιο, η οποία έχει εκδοθεί</w:t>
      </w:r>
    </w:p>
    <w:p w14:paraId="4BDED83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lastRenderedPageBreak/>
        <w:t>πριν από πέντε έτη κατά το μέγιστο ή στην οποία έχει οριστεί απευθείας περίοδος</w:t>
      </w:r>
    </w:p>
    <w:p w14:paraId="3F19FBF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αποκλεισμού που εξακολουθεί να ισχύει;</w:t>
      </w:r>
    </w:p>
    <w:p w14:paraId="62E32258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3EA962F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3472F4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Ημερομηνία της καταδίκης</w:t>
      </w:r>
    </w:p>
    <w:p w14:paraId="5CEE309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..</w:t>
      </w:r>
    </w:p>
    <w:p w14:paraId="38CB746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Λόγος(-οι)</w:t>
      </w:r>
    </w:p>
    <w:p w14:paraId="703DE9A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238F7F8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Προσδιορίστε ποιος έχει καταδικαστεί</w:t>
      </w:r>
    </w:p>
    <w:p w14:paraId="2E8DB25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         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CFFBE3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Εφόσον καθορίζεται απευθείας στην καταδικαστική απόφαση, διάρκεια</w:t>
      </w:r>
    </w:p>
    <w:p w14:paraId="4A316BE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της περιόδου αποκλεισμού και σχετικό(-ά) σημείο(-α)</w:t>
      </w:r>
    </w:p>
    <w:p w14:paraId="65050C3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DB202D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 xml:space="preserve">Σε περίπτωση </w:t>
      </w:r>
      <w:proofErr w:type="spellStart"/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καταδικης</w:t>
      </w:r>
      <w:proofErr w:type="spellEnd"/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, ο οικονομικός φορέας έχει λάβει μέτρα που</w:t>
      </w:r>
    </w:p>
    <w:p w14:paraId="012353FD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4359C3A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65B31CEE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Ναι / Όχι</w:t>
      </w:r>
    </w:p>
    <w:p w14:paraId="2369BE2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2AB113B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64E581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6696CA9D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1E7DBD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76E911FA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>-</w:t>
      </w:r>
    </w:p>
    <w:p w14:paraId="6663AC5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18D75DA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9306D31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71D9BA01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8C1A3F6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47BBE7E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Τρομοκρατικά εγκλήματα ή εγκλήματα συνδεόμενα με τρομοκρατικές δραστηριότητες</w:t>
      </w:r>
    </w:p>
    <w:p w14:paraId="0EBCC3C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Έχει ο ίδιος ο οικονομικός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φορέας ή οποιοδήποτε πρόσωπο το οποίο είναι μέλος του</w:t>
      </w:r>
    </w:p>
    <w:p w14:paraId="7AAFF6A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διοικητικού, διευθυντικού ή εποπτικού του οργάνου ή έχει εξουσία εκπροσώπησης,</w:t>
      </w:r>
    </w:p>
    <w:p w14:paraId="4B96F99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λήψης αποφάσεων ή ελέγχου σε αυτό καταδικαστεί με τελεσίδικη απόφαση για έναν</w:t>
      </w:r>
    </w:p>
    <w:p w14:paraId="79F26FF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από τους λόγους που παρατίθενται στο σχετικό θεσμικό πλαίσιο, η οποία έχει εκδοθεί</w:t>
      </w:r>
    </w:p>
    <w:p w14:paraId="64BE73E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πριν από πέντε έτη κατά το μέγιστο ή στην οποία έχει οριστεί απευθείας περίοδος</w:t>
      </w:r>
    </w:p>
    <w:p w14:paraId="79724E9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αποκλεισμού που εξακολουθεί να ισχύει;</w:t>
      </w:r>
    </w:p>
    <w:p w14:paraId="313E14F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35B6B8A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DD764C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Ημερομηνία της καταδίκης</w:t>
      </w:r>
    </w:p>
    <w:p w14:paraId="0B419B9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..</w:t>
      </w:r>
    </w:p>
    <w:p w14:paraId="6EFA579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Λόγος(-οι)</w:t>
      </w:r>
    </w:p>
    <w:p w14:paraId="14FEA84D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88B5C3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Προσδιορίστε ποιος έχει καταδικαστεί</w:t>
      </w:r>
    </w:p>
    <w:p w14:paraId="655DF72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0DEB9ED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Εφόσον καθορίζεται απευθείας στην καταδικαστική απόφαση, διάρκεια</w:t>
      </w:r>
    </w:p>
    <w:p w14:paraId="5B8FAC7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της περιόδου αποκλεισμού και σχετικό(-ά) σημείο(-α)</w:t>
      </w:r>
    </w:p>
    <w:p w14:paraId="31D906C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DE5280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0B3D6F6F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4EE8B58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50893C2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BD5C03F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123CF21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71F9DC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22F534E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3FAAE8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33061E27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CBF7EF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Επακριβή στοιχεία αναφοράς των εγγράφων</w:t>
      </w:r>
    </w:p>
    <w:p w14:paraId="29774198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F1C38F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58C21FE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A4F3916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3C4DDC1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Νομιμοποίηση εσόδων από παράνομες δραστηριότητες ή χρηματοδότηση της</w:t>
      </w:r>
    </w:p>
    <w:p w14:paraId="1201CCD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τρομοκρατίας</w:t>
      </w:r>
    </w:p>
    <w:p w14:paraId="6A1CA74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Έχει ο ίδιος ο οικονομικός φορέας ή οποιοδήποτε πρόσωπο το οποίο είναι μέλος του</w:t>
      </w:r>
    </w:p>
    <w:p w14:paraId="68493D3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Times" w:hAnsi="Times" w:cs="Times"/>
          <w:sz w:val="24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Ευρωπαϊκό Ενιαίο Έγγραφο Σύμβασης (ΕΕΕΣ) / Τυποποιημένο Έντυπο Υπεύθυνης Δήλωσης (ΤΕΥΔ) </w:t>
      </w:r>
      <w:r w:rsidRPr="006F514E">
        <w:rPr>
          <w:rFonts w:ascii="Times" w:hAnsi="Times" w:cs="Times"/>
          <w:sz w:val="24"/>
          <w:lang w:val="el-GR" w:eastAsia="el-GR"/>
        </w:rPr>
        <w:t>10</w:t>
      </w:r>
    </w:p>
    <w:p w14:paraId="5CBDF6D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Έχει ο ίδιος ο οικονομικός φορέας ή οποιοδήποτε πρόσωπο το οποίο είναι μέλος του</w:t>
      </w:r>
    </w:p>
    <w:p w14:paraId="7EB4699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διοικητικού, διευθυντικού ή εποπτικού του οργάνου ή έχει εξουσία εκπροσώπησης,</w:t>
      </w:r>
    </w:p>
    <w:p w14:paraId="6A4439A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λήψης αποφάσεων ή ελέγχου σε αυτό καταδικαστεί με τελεσίδικη απόφαση για έναν</w:t>
      </w:r>
    </w:p>
    <w:p w14:paraId="566557B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από τους λόγους που παρατίθενται στο σχετικό θεσμικό πλαίσιο, η οποία έχει εκδοθεί</w:t>
      </w:r>
    </w:p>
    <w:p w14:paraId="08E31EB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πριν από πέντε έτη κατά το μέγιστο ή στην οποία έχει οριστεί απευθείας περίοδος</w:t>
      </w:r>
    </w:p>
    <w:p w14:paraId="0C1D0E8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αποκλεισμού που εξακολουθεί να ισχύει;</w:t>
      </w:r>
    </w:p>
    <w:p w14:paraId="51C3C4B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5E5E484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20743D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Ημερομηνία της καταδίκης</w:t>
      </w:r>
    </w:p>
    <w:p w14:paraId="4BC2D24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..</w:t>
      </w:r>
    </w:p>
    <w:p w14:paraId="0C0A67C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Λόγος(-οι)</w:t>
      </w:r>
    </w:p>
    <w:p w14:paraId="063B2F28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78CD56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Προσδιορίστε ποιος έχει καταδικαστεί</w:t>
      </w:r>
    </w:p>
    <w:p w14:paraId="60E4331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D884B80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Εφόσον καθορίζεται απευθείας στην καταδικαστική απόφαση, διάρκεια</w:t>
      </w:r>
    </w:p>
    <w:p w14:paraId="60C5410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της περιόδου αποκλεισμού και σχετικό(-ά) σημείο(-α)</w:t>
      </w:r>
    </w:p>
    <w:p w14:paraId="0A5D312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4330C5E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 xml:space="preserve">Σε περίπτωση </w:t>
      </w:r>
      <w:proofErr w:type="spellStart"/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καταδικης</w:t>
      </w:r>
      <w:proofErr w:type="spellEnd"/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, ο οικονομικός φορέας έχει λάβει μέτρα που</w:t>
      </w:r>
    </w:p>
    <w:p w14:paraId="256E474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12B0E2B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26F6F06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A71A2C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247E2301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611A32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3DABBA3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0013EE0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79E7947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359F554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C96C2E0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7EBEE35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C2463E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1B18C8DE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0DEB88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1B5AD32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Παιδική εργασία και άλλες μορφές εμπορίας ανθρώπων</w:t>
      </w:r>
    </w:p>
    <w:p w14:paraId="0662BE5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Έχει ο ίδιος ο οικονομικός φορέας ή οποιοδήποτε πρόσωπο το οποίο είναι μέλος του</w:t>
      </w:r>
    </w:p>
    <w:p w14:paraId="152D7E5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διοικητικού, διευθυντικού ή εποπτικού του οργάνου ή έχει εξουσία εκπροσώπησης,</w:t>
      </w:r>
    </w:p>
    <w:p w14:paraId="0D542B1E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λήψης αποφάσεων ή ελέγχου σε αυτό καταδικαστεί με τελεσίδικη απόφαση για έναν</w:t>
      </w:r>
    </w:p>
    <w:p w14:paraId="7106E620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από τους λόγους που παρατίθενται στο σχετικό θεσμικό πλαίσιο, η οποία έχει εκδοθεί</w:t>
      </w:r>
    </w:p>
    <w:p w14:paraId="30B75DB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πριν από πέντε έτη κατά το μέγιστο ή στην οποία έχει οριστεί απευθείας περίοδος</w:t>
      </w:r>
    </w:p>
    <w:p w14:paraId="0593650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αποκλεισμού που εξακολουθεί να ισχύει;</w:t>
      </w:r>
    </w:p>
    <w:p w14:paraId="0297FA8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1B72512E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</w:t>
      </w: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BA1002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Ημερομηνία της καταδίκης</w:t>
      </w:r>
    </w:p>
    <w:p w14:paraId="3A9053C7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..</w:t>
      </w:r>
    </w:p>
    <w:p w14:paraId="4DEAD12F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Λόγος(-οι)</w:t>
      </w:r>
    </w:p>
    <w:p w14:paraId="4467D46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E4BAB6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Προσδιορίστε ποιος έχει καταδικαστεί</w:t>
      </w:r>
    </w:p>
    <w:p w14:paraId="17FBC5FF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0E77BDD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Εφόσον καθορίζεται απευθείας στην καταδικαστική απόφαση, διάρκεια</w:t>
      </w:r>
    </w:p>
    <w:p w14:paraId="3B8797E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της περιόδου αποκλεισμού και σχετικό(-ά) σημείο(-α)</w:t>
      </w:r>
    </w:p>
    <w:p w14:paraId="5BDBC28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18C36D3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1C40E611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00C6D7E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67561F9F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E07FB0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4335AF1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D8B72F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69C5D3CE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55B65A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7E58372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9497BF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3325524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9D23354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5007E69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A254CB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3FC4AD0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Β: Λόγοι που σχετίζονται με την καταβολή φόρων ή εισφορών κοινωνικής ασφάλισης</w:t>
      </w:r>
    </w:p>
    <w:p w14:paraId="60CEFAF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Καταβολή φόρων ή εισφορών κοινωνικής ασφάλισης:</w:t>
      </w:r>
    </w:p>
    <w:p w14:paraId="7F7E6A5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Καταβολή φόρων</w:t>
      </w:r>
    </w:p>
    <w:p w14:paraId="2FC23D3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 οικονομικός φορέας έχει ανεκπλήρωτες υποχρεώσεις όσον αφορά την καταβολή</w:t>
      </w:r>
    </w:p>
    <w:p w14:paraId="49B2FDA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φόρων, τόσο στη χώρα στην οποία είναι εγκατεστημένος όσο και στο κράτος μέλος της</w:t>
      </w:r>
    </w:p>
    <w:p w14:paraId="72BAFDD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αναθέτουσας αρχής ή του αναθέτοντα φορέα, εάν είναι άλλο από τη χώρα</w:t>
      </w:r>
    </w:p>
    <w:p w14:paraId="0AA8DDB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εγκατάστασης;</w:t>
      </w:r>
    </w:p>
    <w:p w14:paraId="0B4EDA1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6B11CD6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5016D2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Χώρα ή κράτος μέλος για το οποίο πρόκειται</w:t>
      </w:r>
    </w:p>
    <w:p w14:paraId="42C4C2A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16BC8C6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Ενεχόμενο ποσό</w:t>
      </w:r>
    </w:p>
    <w:p w14:paraId="6F021A6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Με άλλα μέσα; Διευκρινίστε:</w:t>
      </w:r>
    </w:p>
    <w:p w14:paraId="3EBD119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65935C1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Διευκρινίστε:</w:t>
      </w:r>
    </w:p>
    <w:p w14:paraId="5770342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68CE27C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65D9524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Ο οικονομικός φορέας έχει εκπληρώσει τις υποχρεώσεις του, είτε</w:t>
      </w:r>
    </w:p>
    <w:p w14:paraId="5D35BC6A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καταβάλλοντας τους φόρους ή τις εισφορές κοινωνικής</w:t>
      </w:r>
    </w:p>
    <w:p w14:paraId="718A13CF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ασφάλισης που οφείλει, συμπεριλαμβανομένων, κατά περίπτωση,</w:t>
      </w:r>
    </w:p>
    <w:p w14:paraId="5926DC37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των δεδουλευμένων τόκων ή των προστίμων, είτε υπαγόμενος σε</w:t>
      </w:r>
    </w:p>
    <w:p w14:paraId="42DB191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δεσμευτικό διακανονισμό για την καταβολή τους;</w:t>
      </w:r>
    </w:p>
    <w:p w14:paraId="6A5EBC3B" w14:textId="77777777" w:rsidR="009836A6" w:rsidRPr="00040B2B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40B2B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F680FB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662F584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15AD7F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</w:p>
    <w:p w14:paraId="551AEFD9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n-US" w:eastAsia="el-GR"/>
        </w:rPr>
        <w:t>H</w:t>
      </w: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 xml:space="preserve"> εν λόγω απόφαση είναι τελεσίδικη και δεσμευτική;</w:t>
      </w:r>
    </w:p>
    <w:p w14:paraId="057033A0" w14:textId="77777777" w:rsidR="009836A6" w:rsidRPr="00040B2B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40B2B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C7921C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..</w:t>
      </w:r>
    </w:p>
    <w:p w14:paraId="0E124A1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καταδικαστικής απόφασης, εφόσον ορίζεται</w:t>
      </w:r>
    </w:p>
    <w:p w14:paraId="6EB0B93B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απευθείας σε αυτήν, η διάρκεια της περιόδου αποκλεισμού:</w:t>
      </w:r>
    </w:p>
    <w:p w14:paraId="0CBEEFB8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3FF0CE2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3A9E05EE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5B564E68" w14:textId="77777777" w:rsidR="009836A6" w:rsidRPr="00040B2B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040B2B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90AC88C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4DBC5164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Διαδικτυακή Διεύθυνση</w:t>
      </w:r>
    </w:p>
    <w:p w14:paraId="4C8B3B73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474879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55836DE5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2E1BDE8E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E35CACB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70B1CC72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6FFD379C" w14:textId="77777777" w:rsidR="009836A6" w:rsidRPr="00E118E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E118E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04B41CC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Καταβολή εισφορών κοινωνικής ασφάλισης</w:t>
      </w:r>
    </w:p>
    <w:p w14:paraId="42281F2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 οικονομικός φορέας έχει ανεκπλήρωτες υποχρεώσεις όσον αφορά την καταβολή</w:t>
      </w:r>
    </w:p>
    <w:p w14:paraId="183EFDA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εισφορών κοινωνικής ασφάλισης, τόσο στη χώρα στην οποία είναι εγκατεστημένος όσο</w:t>
      </w:r>
    </w:p>
    <w:p w14:paraId="43966A4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και στο κράτος μέλος της αναθέτουσας αρχής ή του αναθέτοντα φορέα, εάν είναι άλλο</w:t>
      </w:r>
    </w:p>
    <w:p w14:paraId="7C78FC5D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sz w:val="21"/>
          <w:szCs w:val="21"/>
          <w:lang w:val="el-GR" w:eastAsia="el-GR"/>
        </w:rPr>
        <w:t>από τη χώρα εγκατάστασης;</w:t>
      </w:r>
    </w:p>
    <w:p w14:paraId="4876674F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</w:t>
      </w: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01660E5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3416591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Χώρα ή κράτος μέλος για το οποίο πρόκειται</w:t>
      </w:r>
    </w:p>
    <w:p w14:paraId="3EE24178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8F67D14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Ενεχόμενο ποσό</w:t>
      </w:r>
    </w:p>
    <w:p w14:paraId="73290BA1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 xml:space="preserve">Με άλλα μέσα; </w:t>
      </w: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Διευκρινίστε:</w:t>
      </w:r>
    </w:p>
    <w:p w14:paraId="08B01581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635ACA2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Διευκρινίστε:</w:t>
      </w:r>
    </w:p>
    <w:p w14:paraId="342CBA97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2FEF05F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Ο οικονομικός φορέας έχει εκπληρώσει τις υποχρεώσεις του, είτε</w:t>
      </w:r>
    </w:p>
    <w:p w14:paraId="79584B38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καταβάλλοντας τους φόρους ή τις εισφορές κοινωνικής</w:t>
      </w:r>
    </w:p>
    <w:p w14:paraId="4B4A93F6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ασφάλισης που οφείλει, συμπεριλαμβανομένων, κατά περίπτωση,</w:t>
      </w:r>
    </w:p>
    <w:p w14:paraId="071B1E82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των δεδουλευμένων τόκων ή των προστίμων, είτε υπαγόμενος σε</w:t>
      </w:r>
    </w:p>
    <w:p w14:paraId="366E2869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δεσμευτικό διακανονισμό για την καταβολή τους;</w:t>
      </w:r>
    </w:p>
    <w:p w14:paraId="3B110D0D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82E7B7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4A42A871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7A44E3B2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FE00C0A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</w:p>
    <w:p w14:paraId="113AB686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n-US" w:eastAsia="el-GR"/>
        </w:rPr>
        <w:t>H</w:t>
      </w: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 xml:space="preserve"> εν λόγω απόφαση είναι τελεσίδικη και δεσμευτική;</w:t>
      </w:r>
    </w:p>
    <w:p w14:paraId="1478F2D2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F082858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..</w:t>
      </w:r>
    </w:p>
    <w:p w14:paraId="7700B1CD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καταδικαστικής απόφασης, εφόσον ορίζεται</w:t>
      </w:r>
    </w:p>
    <w:p w14:paraId="70B1ECCC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απευθείας σε αυτήν, η διάρκεια της περιόδου αποκλεισμού:</w:t>
      </w:r>
    </w:p>
    <w:p w14:paraId="74D63A87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99046F3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0EFEC68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5F11D764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</w:p>
    <w:p w14:paraId="4A810EB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541D5D56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5929F90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64FFF954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B0CF73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4B73C6F3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3A4424D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Γ: Λόγοι που σχετίζονται με αφερεγγυότητα, σύγκρουση συμφερόντων ή</w:t>
      </w:r>
    </w:p>
    <w:p w14:paraId="3F905EA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επαγγελματικό παράπτωμα</w:t>
      </w:r>
    </w:p>
    <w:p w14:paraId="208B64D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Πληροφορίες σχετικά με πιθανή αφερεγγυότητα, σύγκρουση συμφερόντων ή</w:t>
      </w:r>
    </w:p>
    <w:p w14:paraId="1EA751F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επαγγελματικό παράπτωμα</w:t>
      </w:r>
    </w:p>
    <w:p w14:paraId="140102E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Αθέτηση των υποχρεώσεων στον τομέα του περιβαλλοντικού δικαίου</w:t>
      </w:r>
    </w:p>
    <w:p w14:paraId="05D8D69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 οικονομικός φορέας έχει, εν γνώσει του, αθετήσει τις υποχρεώσεις του στους τομείς</w:t>
      </w:r>
    </w:p>
    <w:p w14:paraId="6AAC6E8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του περιβαλλοντικού δικαίου;</w:t>
      </w:r>
    </w:p>
    <w:p w14:paraId="74197341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 </w:t>
      </w: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0F677DA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04B2417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Περιγράψτε τα μέτρα που λήφθηκαν</w:t>
      </w:r>
    </w:p>
    <w:p w14:paraId="2DB44C57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8E1721B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7BE3611A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5D1126D8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760C04C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462158F5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85E8E3E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2E838ED5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80B3E99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326D366B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22CD819D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0F2163D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224BF076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5654B196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A2DB5B7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16A0E861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5FF7BE0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2540016A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3830C76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7581D33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1092039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4C9F5F89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Αθέτηση των υποχρεώσεων στον τομέα του κοινωνικού δικαίου</w:t>
      </w:r>
    </w:p>
    <w:p w14:paraId="1920FBC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 οικονομικός φορέας έχει, εν γνώσει του, αθετήσει τις υποχρεώσεις του στους τομείς</w:t>
      </w:r>
    </w:p>
    <w:p w14:paraId="21673E6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του κοινωνικού δικαίου;</w:t>
      </w:r>
    </w:p>
    <w:p w14:paraId="10D10794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 </w:t>
      </w: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3E1C614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1CDAB13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2A28EB85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EE00B34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741ACB70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42FB8A23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46EF43B2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6404DB7A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964D307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1C00891D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B98E1A5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1315550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46CB2F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491A35AC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D89EB11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7F0BAE02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E1F83D3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1A1134A9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11DE660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Αθέτηση των υποχρεώσεων στον τομέα του εργατικού δικαίου</w:t>
      </w:r>
    </w:p>
    <w:p w14:paraId="131BC67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 οικονομικός φορέας έχει, εν γνώσει του, αθετήσει τις υποχρεώσεις του στους τομείς</w:t>
      </w:r>
    </w:p>
    <w:p w14:paraId="2B98C78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του εργατικού δικαίου;</w:t>
      </w:r>
    </w:p>
    <w:p w14:paraId="1F2B3DCB" w14:textId="77777777" w:rsidR="009836A6" w:rsidRPr="00AD1A2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b/>
          <w:sz w:val="21"/>
          <w:szCs w:val="21"/>
          <w:lang w:val="el-GR" w:eastAsia="el-GR"/>
        </w:rPr>
        <w:t xml:space="preserve">    </w:t>
      </w:r>
      <w:r w:rsidRPr="00AD1A26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58EE4D9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1305CA">
        <w:rPr>
          <w:rFonts w:asciiTheme="minorHAnsi" w:hAnsiTheme="minorHAnsi" w:cs="FreeSans"/>
          <w:sz w:val="21"/>
          <w:szCs w:val="21"/>
          <w:lang w:val="el-GR" w:eastAsia="el-GR"/>
        </w:rPr>
        <w:t xml:space="preserve">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9247B11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17921EC2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BB2BB50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72C8C6CC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1B7F7F0A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05397116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7B4134A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2254BD80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-</w:t>
      </w:r>
    </w:p>
    <w:p w14:paraId="27F69325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3977BC6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183533F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661D689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11420E06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E20B341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37898B7F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2B95A88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0BD2F39E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6D8B091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Πτώχευση</w:t>
      </w:r>
    </w:p>
    <w:p w14:paraId="31FA7F0C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sz w:val="21"/>
          <w:szCs w:val="21"/>
          <w:lang w:val="el-GR" w:eastAsia="el-GR"/>
        </w:rPr>
        <w:t>Ο οικονομικός φορέας τελεί υπό πτώχευση;</w:t>
      </w:r>
    </w:p>
    <w:p w14:paraId="71E8B710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07C3DA80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FA2135F" w14:textId="77777777" w:rsidR="009836A6" w:rsidRPr="002E2A3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2E2A3E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07CE308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0C287F31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Διευκρινίστε τους λόγους για τους οποίους, ωστόσο, μπορείτε να</w:t>
      </w:r>
    </w:p>
    <w:p w14:paraId="08A42D9B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εκτελέσετε τη σύμβαση. Οι πληροφορίες αυτές δεν είναι απαραίτητο</w:t>
      </w:r>
    </w:p>
    <w:p w14:paraId="1D764CA2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να παρασχεθούν εάν ο αποκλεισμός των οικονομικών φορέων στην</w:t>
      </w:r>
    </w:p>
    <w:p w14:paraId="5E66949A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παρούσα περίπτωση έχει καταστεί υποχρεωτικός βάσει του</w:t>
      </w:r>
    </w:p>
    <w:p w14:paraId="205FC92A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εφαρμοστέου εθνικού δικαίου χωρίς δυνατότητα παρέκκλισης όταν ο</w:t>
      </w:r>
    </w:p>
    <w:p w14:paraId="15B5155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οικονομικός φορέας είναι, ωστόσο, σε θέση να εκτελέσει τη σύμβαση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.</w:t>
      </w:r>
    </w:p>
    <w:p w14:paraId="5F009693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349D7BC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</w:p>
    <w:p w14:paraId="18A2CDE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8C2B2E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2055E51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1A4189E8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5F543CC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3DABB02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7E917B31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E2FFB64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Διαδικασία εξυγίανσης ή ειδικής εκκαθάρισης</w:t>
      </w:r>
    </w:p>
    <w:p w14:paraId="01CBF71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Έχει υπαχθεί ο οικονομικός φορέας σε διαδικασία εξυγίανσης ή ειδικής εκκαθάρισης;</w:t>
      </w:r>
    </w:p>
    <w:p w14:paraId="08D2AC9C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15349732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D991E51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162CC6C2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ED1BA95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Διευκρινίστε τους λόγους για τους οποίους, ωστόσο, μπορείτε να</w:t>
      </w:r>
    </w:p>
    <w:p w14:paraId="5EEFCDD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εκτελέσετε τη σύμβαση. Οι πληροφορίες αυτές δεν είναι απαραίτητο</w:t>
      </w:r>
    </w:p>
    <w:p w14:paraId="30B996D0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να παρασχεθούν εάν ο αποκλεισμός των οικονομικών φορέων στην</w:t>
      </w:r>
    </w:p>
    <w:p w14:paraId="5ADB893F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παρούσα περίπτωση έχει καταστεί υποχρεωτικός βάσει του</w:t>
      </w:r>
    </w:p>
    <w:p w14:paraId="332D0E01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εφαρμοστέου εθνικού δικαίου χωρίς δυνατότητα παρέκκλισης όταν ο</w:t>
      </w:r>
    </w:p>
    <w:p w14:paraId="627F0737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οικονομικός φορέας είναι, ωστόσο, σε θέση να εκτελέσει τη σύμβαση.</w:t>
      </w:r>
    </w:p>
    <w:p w14:paraId="3E44B46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CCAA591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353EA210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3EDC195A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CC56DDC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5D14546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FF7F30C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16341391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6DF4D0F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1F9C18CF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270874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Διαδικασία πτωχευτικού συμβιβασμού</w:t>
      </w:r>
    </w:p>
    <w:p w14:paraId="7203877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Έχει υπαχθεί ο οικονομικός φορέας σε διαδικασία πτωχευτικού συμβιβασμού;</w:t>
      </w:r>
    </w:p>
    <w:p w14:paraId="0C70A8B1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Απάντηση:</w:t>
      </w:r>
    </w:p>
    <w:p w14:paraId="5904344A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156D83F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4BB2A8CD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00297FE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1E8DA4BF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Διευκρινίστε τους λόγους για τους οποίους, ωστόσο, μπορείτε να</w:t>
      </w:r>
    </w:p>
    <w:p w14:paraId="3AF5F314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εκτελέσετε τη σύμβαση. Οι πληροφορίες αυτές δεν είναι απαραίτητο</w:t>
      </w:r>
    </w:p>
    <w:p w14:paraId="087B08E1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να παρασχεθούν εάν ο αποκλεισμός των οικονομικών φορέων στην</w:t>
      </w:r>
    </w:p>
    <w:p w14:paraId="73106592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παρούσα περίπτωση έχει καταστεί υποχρεωτικός βάσει του</w:t>
      </w:r>
    </w:p>
    <w:p w14:paraId="571576F7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εφαρμοστέου εθνικού δικαίου χωρίς δυνατότητα παρέκκλισης όταν ο</w:t>
      </w:r>
    </w:p>
    <w:p w14:paraId="6D81D558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οικονομικός φορέας είναι, ωστόσο, σε θέση να εκτελέσει τη σύμβαση.</w:t>
      </w:r>
    </w:p>
    <w:p w14:paraId="28E2753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2B7E70C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34277AF2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9A4699B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63745B63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1E2DD61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775381BD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9A53602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3215CF5B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9C0ADBA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Ανάλογη κατάσταση προβλεπόμενη σε εθνικές νομοθετικές και κανονιστικές διατάξεις</w:t>
      </w:r>
    </w:p>
    <w:p w14:paraId="3FD57FFA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 xml:space="preserve">Βρίσκεται ο οικονομικός φορέας σε οποιαδήποτε ανάλογη κατάσταση </w:t>
      </w:r>
      <w:proofErr w:type="spellStart"/>
      <w:r w:rsidRPr="00FD6C4A">
        <w:rPr>
          <w:rFonts w:ascii="FreeSans" w:hAnsi="FreeSans" w:cs="FreeSans"/>
          <w:sz w:val="21"/>
          <w:szCs w:val="21"/>
          <w:lang w:val="el-GR" w:eastAsia="el-GR"/>
        </w:rPr>
        <w:t>προκύπτουσα</w:t>
      </w:r>
      <w:proofErr w:type="spellEnd"/>
      <w:r w:rsidRPr="00FD6C4A">
        <w:rPr>
          <w:rFonts w:ascii="FreeSans" w:hAnsi="FreeSans" w:cs="FreeSans"/>
          <w:sz w:val="21"/>
          <w:szCs w:val="21"/>
          <w:lang w:val="el-GR" w:eastAsia="el-GR"/>
        </w:rPr>
        <w:t xml:space="preserve"> από</w:t>
      </w:r>
    </w:p>
    <w:p w14:paraId="7C9B77A1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>παρόμοια διαδικασία προβλεπόμενη σε εθνικές νομοθετικές και κανονιστικές διατάξεις;</w:t>
      </w:r>
    </w:p>
    <w:p w14:paraId="7349453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5CF10DD8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6AD0098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55FC9AFD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6D2B898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D00938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Διευκρινίστε τους λόγους για τους οποίους, ωστόσο, μπορείτε να</w:t>
      </w:r>
    </w:p>
    <w:p w14:paraId="4A27B87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εκτελέσετε τη σύμβαση. Οι πληροφορίες αυτές δεν είναι απαραίτητο</w:t>
      </w:r>
    </w:p>
    <w:p w14:paraId="70DCB02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να παρασχεθούν εάν ο αποκλεισμός των οικονομικών φορέων στην</w:t>
      </w:r>
    </w:p>
    <w:p w14:paraId="5D5DC857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παρούσα περίπτωση έχει καταστεί υποχρεωτικός βάσει του</w:t>
      </w:r>
    </w:p>
    <w:p w14:paraId="71DB903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εφαρμοστέου εθνικού δικαίου χωρίς δυνατότητα παρέκκλισης όταν ο</w:t>
      </w:r>
    </w:p>
    <w:p w14:paraId="0F395DD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οικονομικός φορέας είναι, ωστόσο, σε θέση να εκτελέσει τη σύμβαση.</w:t>
      </w:r>
    </w:p>
    <w:p w14:paraId="26D0AC8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2E77D18C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45AEB02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:</w:t>
      </w:r>
    </w:p>
    <w:p w14:paraId="59A91FF6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83BFF00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40B28CA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CCA9A7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2395939D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C4CBE95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67383E15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3B2914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Υπό αναγκαστική διαχείριση από εκκαθαριστή ή από το δικαστήριο</w:t>
      </w:r>
    </w:p>
    <w:p w14:paraId="247D49D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n-US" w:eastAsia="el-GR"/>
        </w:rPr>
        <w:t>T</w:t>
      </w:r>
      <w:proofErr w:type="spellStart"/>
      <w:r w:rsidRPr="00FD6C4A">
        <w:rPr>
          <w:rFonts w:ascii="FreeSans" w:hAnsi="FreeSans" w:cs="FreeSans"/>
          <w:sz w:val="21"/>
          <w:szCs w:val="21"/>
          <w:lang w:val="el-GR" w:eastAsia="el-GR"/>
        </w:rPr>
        <w:t>ελεί</w:t>
      </w:r>
      <w:proofErr w:type="spellEnd"/>
      <w:r w:rsidRPr="00FD6C4A">
        <w:rPr>
          <w:rFonts w:ascii="FreeSans" w:hAnsi="FreeSans" w:cs="FreeSans"/>
          <w:sz w:val="21"/>
          <w:szCs w:val="21"/>
          <w:lang w:val="el-GR" w:eastAsia="el-GR"/>
        </w:rPr>
        <w:t xml:space="preserve"> ο οικονομικός φορέας υπό αναγκαστική διαχείριση από εκκαθαριστή ή από το</w:t>
      </w:r>
    </w:p>
    <w:p w14:paraId="75864AD0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>δικαστήριο;</w:t>
      </w:r>
    </w:p>
    <w:p w14:paraId="3BF116FB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2B0B7A1F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258B00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4F66FD2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D0A8295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5740578F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Διευκρινίστε τους λόγους για τους οποίους, ωστόσο, μπορείτε να</w:t>
      </w:r>
    </w:p>
    <w:p w14:paraId="5A6BE31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εκτελέσετε τη σύμβαση. Οι πληροφορίες αυτές δεν είναι απαραίτητο</w:t>
      </w:r>
    </w:p>
    <w:p w14:paraId="77F3B08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να παρασχεθούν εάν ο αποκλεισμός των οικονομικών φορέων στην</w:t>
      </w:r>
    </w:p>
    <w:p w14:paraId="5AC8670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παρούσα περίπτωση έχει καταστεί υποχρεωτικός βάσει του</w:t>
      </w:r>
    </w:p>
    <w:p w14:paraId="5525BA6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εφαρμοστέου εθνικού δικαίου χωρίς δυνατότητα παρέκκλισης όταν ο</w:t>
      </w:r>
    </w:p>
    <w:p w14:paraId="236DF8F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οικονομικός φορέας είναι, ωστόσο, σε θέση να εκτελέσει τη σύμβαση.</w:t>
      </w:r>
    </w:p>
    <w:p w14:paraId="4CF4B787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3319ECA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01A5A90B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B52AF90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3E25F35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0F62A1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0EB9EFD4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E325D54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3D3313AB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B864AC7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Αναστολή επιχειρηματικών δραστηριοτήτων</w:t>
      </w:r>
    </w:p>
    <w:p w14:paraId="19EFB552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Έχουν ανασταλεί οι επιχειρηματικές δραστηριότητες του οικονομικού φορέα;</w:t>
      </w:r>
    </w:p>
    <w:p w14:paraId="1C0BDC8A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0E185421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56604017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4587A4D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FCBE149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4B8EA02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Διευκρινίστε τους λόγους για τους οποίους, ωστόσο, μπορείτε να</w:t>
      </w:r>
    </w:p>
    <w:p w14:paraId="39A31B70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εκτελέσετε τη σύμβαση. Οι πληροφορίες αυτές δεν είναι απαραίτητο</w:t>
      </w:r>
    </w:p>
    <w:p w14:paraId="416069A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να παρασχεθούν εάν ο αποκλεισμός των οικονομικών φορέων στην</w:t>
      </w:r>
    </w:p>
    <w:p w14:paraId="2AC2474C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παρούσα περίπτωση έχει καταστεί υποχρεωτικός βάσει του</w:t>
      </w:r>
    </w:p>
    <w:p w14:paraId="7A35EC5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εφαρμοστέου εθνικού δικαίου χωρίς δυνατότητα παρέκκλισης όταν ο</w:t>
      </w:r>
    </w:p>
    <w:p w14:paraId="01B905F3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οικονομικός φορέας είναι, ωστόσο, σε θέση να εκτελέσει τη σύμβαση.</w:t>
      </w:r>
    </w:p>
    <w:p w14:paraId="3225F93F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5D7A1A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6C627F1A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9B3020E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0362A570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A715EB3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6A4AEEE3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7BB7007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4CC59628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31E5FA9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Ένοχος σοβαρού επαγγελματικού παραπτώματος</w:t>
      </w:r>
    </w:p>
    <w:p w14:paraId="4F48BC26" w14:textId="77777777" w:rsidR="009836A6" w:rsidRPr="00FD6C4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Έχει διαπράξει ο οικονομικός φορέας σοβαρό επαγγελματικό παράπτωμα;</w:t>
      </w:r>
    </w:p>
    <w:p w14:paraId="3466CAE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6682FC99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A215D03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FD6C4A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7CFA175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>
        <w:rPr>
          <w:rFonts w:asciiTheme="minorHAnsi" w:hAnsiTheme="minorHAnsi" w:cs="FreeSans"/>
          <w:sz w:val="21"/>
          <w:szCs w:val="21"/>
          <w:lang w:val="el-GR" w:eastAsia="el-GR"/>
        </w:rPr>
        <w:t xml:space="preserve">                  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215EBAAE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4A2C56BD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22086CF9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38495DE8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1A451C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47E1A6CB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6C8847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458E0D4A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5A09DBB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2DD0049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04C35C6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26B7B384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06E8679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5B29C0A6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BD08156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Συμφωνίες με άλλους οικονομικούς φορείς με στόχο τη στρέβλωση του ανταγωνισμού</w:t>
      </w:r>
    </w:p>
    <w:p w14:paraId="38FEA2B3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1BB47A95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Έχει συνάψει ο οικονομικός φορέας συμφωνίες με άλλους οικονομικούς φορείς με</w:t>
      </w:r>
    </w:p>
    <w:p w14:paraId="75CF5987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σκοπό τη στρέβλωση του ανταγωνισμού;</w:t>
      </w:r>
    </w:p>
    <w:p w14:paraId="2EAA811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5E27ECC1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CB2A34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2C2F65C4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15FCAC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42F3CF99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1E6FF21B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47A7C14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9ADFDD0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72EEB93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B43D2E9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03FF1861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C56EBA5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5D9B11CD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106BEDD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1AD4F28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6685757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1BEB96F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80AA2F2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Σύγκρουση συμφερόντων λόγω της συμμετοχής του στη διαδικασία σύναψης σύμβασης</w:t>
      </w:r>
    </w:p>
    <w:p w14:paraId="0B1A0060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Γνωρίζει ο οικονομικός φορέας την ύπαρξη τυχόν σύγκρουσης συμφερόντων λόγω της</w:t>
      </w:r>
    </w:p>
    <w:p w14:paraId="7F8D09E9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συμμετοχής του στη διαδικασία σύναψης σύμβασης;</w:t>
      </w:r>
    </w:p>
    <w:p w14:paraId="60C221D5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1298E1B1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0E16F9B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22761CE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28405BD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4810BD65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453EA78E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0FAEC097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E1F17B4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49DD2CBB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509E1B1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2724226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047F6B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Παροχή συμβουλών ή εμπλοκή στην προετοιμασία της διαδικασίας σύναψης της</w:t>
      </w:r>
    </w:p>
    <w:p w14:paraId="53CFF67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σύμβασης</w:t>
      </w:r>
    </w:p>
    <w:p w14:paraId="6C2FDB7F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Έχει παράσχει ο οικονομικός φορέας ή επιχείρηση συνδεδεμένη με αυτόν συμβουλές</w:t>
      </w:r>
    </w:p>
    <w:p w14:paraId="030478E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στην αναθέτουσα αρχή ή στον αναθέτοντα φορέα ή έχει με άλλο τρόπο εμπλακεί στην</w:t>
      </w:r>
    </w:p>
    <w:p w14:paraId="5D9FAADB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προετοιμασία της διαδικασίας σύναψης της σύμβασης;</w:t>
      </w:r>
    </w:p>
    <w:p w14:paraId="516A8B72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7F7476DE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201166A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6EC5AC68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074120F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6FE5A216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5788219F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1C7EC5E1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679F88B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5040C1FD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F5EEA6A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5753C6BD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3FC1F85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Πρόωρη καταγγελία, αποζημιώσεις ή άλλες παρόμοιες κυρώσεις</w:t>
      </w:r>
    </w:p>
    <w:p w14:paraId="3A520982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Έχει υποστεί ο οικονομικός φορέας πρόωρη καταγγελία προηγούμενης δημόσιας</w:t>
      </w:r>
    </w:p>
    <w:p w14:paraId="7843920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σύμβασης, προηγούμενης σύμβασης με αναθέτοντα φορέα ή προηγούμενης σύμβασης</w:t>
      </w:r>
    </w:p>
    <w:p w14:paraId="5346BDAF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παραχώρησης, ή επιβολή αποζημιώσεων ή άλλων παρόμοιων κυρώσεων σε σχέση με την</w:t>
      </w:r>
    </w:p>
    <w:p w14:paraId="5BE7CEFE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εν λόγω προηγούμενη σύμβαση;</w:t>
      </w:r>
    </w:p>
    <w:p w14:paraId="66FCE01B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0E2E52FD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2326BF5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Παρακαλώ αναφέρετε λεπτομερείς πληροφορίες</w:t>
      </w:r>
    </w:p>
    <w:p w14:paraId="03646AC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E600BEF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Σε περίπτωση καταδίκης, ο οικονομικός φορέας έχει λάβει μέτρα που</w:t>
      </w:r>
    </w:p>
    <w:p w14:paraId="05B6B4E8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να αποδεικνύουν την αξιοπιστία του παρά την ύπαρξη σχετικού λόγου</w:t>
      </w:r>
    </w:p>
    <w:p w14:paraId="4D46DD0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αποκλεισμού (“αυτοκάθαρση”);</w:t>
      </w:r>
    </w:p>
    <w:p w14:paraId="329A50F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5205A55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Περιγράψτε τα μέτρα που λήφθηκαν</w:t>
      </w:r>
    </w:p>
    <w:p w14:paraId="253669D7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387135B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5FFE5104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A76E0D1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7D9B8E02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3A3EBFF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52A1667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4E57C84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42E682C9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03420A7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0AD57306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Ψευδείς δηλώσεις, απόκρυψη πληροφοριών, ανικανότητα υποβολής δικαιολογητικών,</w:t>
      </w:r>
    </w:p>
    <w:p w14:paraId="39AA642E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απόκτηση εμπιστευτικών πληροφοριών</w:t>
      </w:r>
    </w:p>
    <w:p w14:paraId="58D1F8A0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Ο οικονομικός φορέας επιβεβαιώνει ότι: α) έχει κριθεί ένοχος σοβαρών ψευδών</w:t>
      </w:r>
    </w:p>
    <w:p w14:paraId="0A3BE9A5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δηλώσεων κατά την παροχή των πληροφοριών που απαιτούνται για την εξακρίβωση της</w:t>
      </w:r>
    </w:p>
    <w:p w14:paraId="377F186A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απουσίας των λόγων αποκλεισμού ή την πλήρωση των κριτηρίων επιλογής, β) έχει</w:t>
      </w:r>
    </w:p>
    <w:p w14:paraId="21D85A3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αποκρύψει τις πληροφορίες αυτές, γ) δεν ήταν σε θέση να υποβάλει, χωρίς</w:t>
      </w:r>
    </w:p>
    <w:p w14:paraId="04091925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καθυστέρηση, τα δικαιολογητικά που απαιτούνται από την αναθέτουσα αρχή ή τον</w:t>
      </w:r>
    </w:p>
    <w:p w14:paraId="6C163FE9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αναθέτοντα φορέα, και δ) έχει επιχειρήσει να επηρεάσει με αθέμιτο τρόπο τη</w:t>
      </w:r>
    </w:p>
    <w:p w14:paraId="2C9EB293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διαδικασία λήψης αποφάσεων της αναθέτουσας αρχής ή του αναθέτοντα φορέα, να</w:t>
      </w:r>
    </w:p>
    <w:p w14:paraId="5F357EA7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αποκτήσει εμπιστευτικές πληροφορίες που ενδέχεται να του αποφέρουν αθέμιτο</w:t>
      </w:r>
    </w:p>
    <w:p w14:paraId="2248B0ED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πλεονέκτημα στη διαδικασία σύναψης σύμβασης ή να παράσχει εξ αμελείας</w:t>
      </w:r>
    </w:p>
    <w:p w14:paraId="59B828E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παραπλανητικές πληροφορίες που ενδέχεται να επηρεάσουν ουσιωδώς τις αποφάσεις</w:t>
      </w:r>
    </w:p>
    <w:p w14:paraId="0906C1C0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που αφορούν τον αποκλεισμό, την επιλογή ή την ανάθεση;</w:t>
      </w:r>
    </w:p>
    <w:p w14:paraId="63439852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33377D1F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2C7E759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7A034068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9CAD861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25DBF228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1E5B81C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64D4B9E6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FECA172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43FA6AAE" w14:textId="77777777" w:rsidR="009836A6" w:rsidRPr="00D40EB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D40EB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8DB6DFF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5"/>
          <w:szCs w:val="25"/>
          <w:lang w:val="el-GR" w:eastAsia="el-GR"/>
        </w:rPr>
      </w:pPr>
    </w:p>
    <w:p w14:paraId="1517D935" w14:textId="77777777" w:rsidR="009836A6" w:rsidRPr="006F514E" w:rsidRDefault="009836A6" w:rsidP="009836A6">
      <w:pPr>
        <w:shd w:val="clear" w:color="auto" w:fill="BFBFBF" w:themeFill="background1" w:themeFillShade="BF"/>
        <w:suppressAutoHyphens w:val="0"/>
        <w:autoSpaceDE w:val="0"/>
        <w:autoSpaceDN w:val="0"/>
        <w:adjustRightInd w:val="0"/>
        <w:spacing w:after="0"/>
        <w:rPr>
          <w:rFonts w:ascii="FreeSans" w:hAnsi="FreeSans" w:cs="FreeSans"/>
          <w:sz w:val="25"/>
          <w:szCs w:val="25"/>
          <w:lang w:val="el-GR" w:eastAsia="el-GR"/>
        </w:rPr>
      </w:pPr>
      <w:r w:rsidRPr="00D40EB7">
        <w:rPr>
          <w:rFonts w:ascii="FreeSans" w:hAnsi="FreeSans" w:cs="FreeSans"/>
          <w:sz w:val="25"/>
          <w:szCs w:val="25"/>
          <w:shd w:val="clear" w:color="auto" w:fill="BFBFBF" w:themeFill="background1" w:themeFillShade="BF"/>
          <w:lang w:val="el-GR" w:eastAsia="el-GR"/>
        </w:rPr>
        <w:t xml:space="preserve">Μέρος </w:t>
      </w:r>
      <w:r w:rsidRPr="00D40EB7">
        <w:rPr>
          <w:rFonts w:ascii="FreeSans" w:hAnsi="FreeSans" w:cs="FreeSans"/>
          <w:sz w:val="25"/>
          <w:szCs w:val="25"/>
          <w:shd w:val="clear" w:color="auto" w:fill="BFBFBF" w:themeFill="background1" w:themeFillShade="BF"/>
          <w:lang w:val="en-US" w:eastAsia="el-GR"/>
        </w:rPr>
        <w:t>IV</w:t>
      </w:r>
      <w:r w:rsidRPr="00D40EB7">
        <w:rPr>
          <w:rFonts w:ascii="FreeSans" w:hAnsi="FreeSans" w:cs="FreeSans"/>
          <w:sz w:val="25"/>
          <w:szCs w:val="25"/>
          <w:shd w:val="clear" w:color="auto" w:fill="BFBFBF" w:themeFill="background1" w:themeFillShade="BF"/>
          <w:lang w:val="el-GR" w:eastAsia="el-GR"/>
        </w:rPr>
        <w:t>: Κριτήρια επιλογής</w:t>
      </w:r>
    </w:p>
    <w:p w14:paraId="4EF48C9C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6C32C05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 xml:space="preserve">Α: </w:t>
      </w:r>
      <w:proofErr w:type="spellStart"/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Καταλληλότητα</w:t>
      </w:r>
      <w:proofErr w:type="spellEnd"/>
    </w:p>
    <w:p w14:paraId="587C6C25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>
        <w:rPr>
          <w:rFonts w:asciiTheme="minorHAnsi" w:hAnsiTheme="minorHAnsi" w:cs="FreeSans"/>
          <w:sz w:val="21"/>
          <w:szCs w:val="21"/>
          <w:lang w:val="el-GR" w:eastAsia="el-GR"/>
        </w:rPr>
        <w:t xml:space="preserve"> </w:t>
      </w:r>
    </w:p>
    <w:p w14:paraId="384DA75A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Ο οικονομικός φορέας πρέπει να παράσχει πληροφορίες μόνον όταν τα σχετικά</w:t>
      </w:r>
    </w:p>
    <w:p w14:paraId="1619EE5B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lastRenderedPageBreak/>
        <w:t>κριτήρια επιλογής έχουν προσδιοριστεί από την αναθέτουσα αρχή ή τον</w:t>
      </w:r>
    </w:p>
    <w:p w14:paraId="7BD9D78C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αναθέτοντα φορέα στη σχετική προκήρυξη/γνωστοποίηση ή στα έγγραφα της</w:t>
      </w:r>
    </w:p>
    <w:p w14:paraId="6F2F026E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διαδικασίας σύναψης σύμβασης που αναφέρονται στην προκήρυξη</w:t>
      </w:r>
    </w:p>
    <w:p w14:paraId="797D1771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/γνωστοποίηση.</w:t>
      </w:r>
    </w:p>
    <w:p w14:paraId="4EF93007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Εγγραφή στο σχετικό επαγγελματικό μητρώο</w:t>
      </w:r>
    </w:p>
    <w:p w14:paraId="48B45EA0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Ο οικονομικός φορέας είναι εγγεγραμμένος στα σχετικά επαγγελματικά μητρώα</w:t>
      </w:r>
    </w:p>
    <w:p w14:paraId="4A9EF10C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που τηρούνται στο κράτος μέλος εγκατάστασής του, όπως περιγράφεται στο</w:t>
      </w:r>
    </w:p>
    <w:p w14:paraId="4E9239CB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 xml:space="preserve">παράρτημα </w:t>
      </w:r>
      <w:r>
        <w:rPr>
          <w:rFonts w:ascii="FreeSans" w:hAnsi="FreeSans" w:cs="FreeSans"/>
          <w:sz w:val="21"/>
          <w:szCs w:val="21"/>
          <w:lang w:val="en-US" w:eastAsia="el-GR"/>
        </w:rPr>
        <w:t>XI</w:t>
      </w:r>
      <w:r w:rsidRPr="00A42069">
        <w:rPr>
          <w:rFonts w:ascii="FreeSans" w:hAnsi="FreeSans" w:cs="FreeSans"/>
          <w:sz w:val="21"/>
          <w:szCs w:val="21"/>
          <w:lang w:val="el-GR" w:eastAsia="el-GR"/>
        </w:rPr>
        <w:t xml:space="preserve"> της οδηγίας 2014/24/ΕΕ· οι οικονομικοί φορείς από ορισμένα</w:t>
      </w:r>
    </w:p>
    <w:p w14:paraId="5ABFF1D1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κράτη μέλη μπορεί να οφείλουν να συμμορφώνονται με άλλες απαιτήσεις που</w:t>
      </w:r>
    </w:p>
    <w:p w14:paraId="10ACCD4C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καθορίζονται στο παράρτημα αυτό.</w:t>
      </w:r>
    </w:p>
    <w:p w14:paraId="504CA570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2773A8CF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B1FCEFD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2E5485D2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B9E8ED2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0CD9FDB6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1E6E67E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32252C2B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71C3088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6F7EB31C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6AAA33FA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Β: Οικονομική και χρηματοοικονομική επάρκεια</w:t>
      </w:r>
    </w:p>
    <w:p w14:paraId="1E98F2F0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CAC90FD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Ο οικονομικός φορέας πρέπει να παράσχει πληροφορίες μόνον όταν τα σχετικά</w:t>
      </w:r>
    </w:p>
    <w:p w14:paraId="334335C5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κριτήρια επιλογής έχουνε προσδιοριστεί από την αναθέτουσα αρχή ή τον</w:t>
      </w:r>
    </w:p>
    <w:p w14:paraId="347283C9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αναθέτοντα φορέα στη σχετική προκήρυξη/γνωστοποίηση ή στα έγγραφα της</w:t>
      </w:r>
    </w:p>
    <w:p w14:paraId="283678DB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διαδικασίας σύναψης σύμβασης που αναφέρονται στην προκήρυξη</w:t>
      </w:r>
    </w:p>
    <w:p w14:paraId="4CC7444C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/γνωστοποίηση.</w:t>
      </w:r>
    </w:p>
    <w:p w14:paraId="1393F02D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Άλλες οικονομικές ή χρηματοοικονομικές απαιτήσεις</w:t>
      </w:r>
    </w:p>
    <w:p w14:paraId="2D71BCA6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Όσον αφορά τις λοιπές οικονομικές ή χρηματοοικονομικές απαιτήσεις, εάν</w:t>
      </w:r>
    </w:p>
    <w:p w14:paraId="7F5EFF06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υπάρχουν, οι οποίες ενδέχεται να έχουν προσδιοριστεί στη σχετική προκήρυξη</w:t>
      </w:r>
    </w:p>
    <w:p w14:paraId="7A6A7765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/γνωστοποίηση ή στα έγγραφα της διαδικασίας σύναψης σύμβασης, ο</w:t>
      </w:r>
    </w:p>
    <w:p w14:paraId="61736563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οικονομικός φορέας δηλώνει ότι:</w:t>
      </w:r>
    </w:p>
    <w:p w14:paraId="23055F02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Περιγράψτε τα μέτρα που λήφθηκαν</w:t>
      </w:r>
    </w:p>
    <w:p w14:paraId="201A939D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369DB73E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</w:t>
      </w:r>
      <w:r w:rsidRPr="00A42069">
        <w:rPr>
          <w:rFonts w:ascii="FreeSans" w:hAnsi="FreeSans" w:cs="FreeSans"/>
          <w:sz w:val="21"/>
          <w:szCs w:val="21"/>
          <w:lang w:val="el-GR" w:eastAsia="el-GR"/>
        </w:rPr>
        <w:t>:</w:t>
      </w:r>
    </w:p>
    <w:p w14:paraId="5B8B8AC1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13570806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0CDB95F7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F14D8A7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3DC87A26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F02EAD5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3DF7BDDA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643B312E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Γ: Τεχνική και επαγγελματική ικανότητα</w:t>
      </w:r>
    </w:p>
    <w:p w14:paraId="4DDA9B82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568CB659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Ο οικονομικός φορέας πρέπει να παράσχει πληροφορίες μόνον όταν τα σχετικά</w:t>
      </w:r>
    </w:p>
    <w:p w14:paraId="6F3C524A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κριτήρια επιλογής έχουν προσδιοριστεί από την αναθέτουσα αρχή ή τον</w:t>
      </w:r>
    </w:p>
    <w:p w14:paraId="782DD88A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αναθέτοντα φορέα στη σχετική προκήρυξη/γνωστοποίηση ή στα έγγραφα της</w:t>
      </w:r>
    </w:p>
    <w:p w14:paraId="11D9297C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διαδικασίας σύναψης σύμβασης που αναφέρονται στην προκήρυξη</w:t>
      </w:r>
    </w:p>
    <w:p w14:paraId="53193D8E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/γνωστοποίηση.</w:t>
      </w:r>
    </w:p>
    <w:p w14:paraId="0A5B63AE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Για τις συμβάσεις έργων: Τεχνικό προσωπικό ή τεχνικές υπηρεσίες για την</w:t>
      </w:r>
    </w:p>
    <w:p w14:paraId="6F0BBDAF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εκτέλεση του έργου</w:t>
      </w:r>
    </w:p>
    <w:p w14:paraId="3078DA9C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Στην περίπτωση δημόσιων συμβάσεων έργων, ο οικονομικός φορέας θα μπορεί</w:t>
      </w:r>
    </w:p>
    <w:p w14:paraId="27676C37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να χρησιμοποιήσει το ακόλουθο τεχνικό προσωπικό ή τις ακόλουθες τεχνικές</w:t>
      </w:r>
    </w:p>
    <w:p w14:paraId="45AF2FC7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υπηρεσίες για την εκτέλεση του έργου:</w:t>
      </w:r>
    </w:p>
    <w:p w14:paraId="6CC8CF2A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Παρακαλώ περιγράψτε</w:t>
      </w:r>
    </w:p>
    <w:p w14:paraId="6EC07158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7C93D2B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lastRenderedPageBreak/>
        <w:t>Εάν η σχετική τεκμηρίωση διατίθεται ηλεκτρονικά, αναφέρετε:</w:t>
      </w:r>
    </w:p>
    <w:p w14:paraId="2E3C92BC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64D5F04A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7E703759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320843D3" w14:textId="77777777" w:rsidR="009836A6" w:rsidRPr="00A42069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A42069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021EBE1D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0700472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1467862D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2932105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4166B141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Τεχνικό προσωπικό ή τεχνικές υπηρεσίες για τον έλεγχο της ποιότητας</w:t>
      </w:r>
    </w:p>
    <w:p w14:paraId="1BAAEECC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Ο οικονομικός φορέας μπορεί να χρησιμοποιήσει το ακόλουθο τεχνικό</w:t>
      </w:r>
    </w:p>
    <w:p w14:paraId="0797B5F8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προσωπικό ή τις ακόλουθες τεχνικές υπηρεσίες, ιδίως τους υπεύθυνους για τον</w:t>
      </w:r>
    </w:p>
    <w:p w14:paraId="622CA4DD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έλεγχο της ποιότητας. Όσον αφορά το τεχνικό προσωπικό ή τις τεχνικές</w:t>
      </w:r>
    </w:p>
    <w:p w14:paraId="65BD8DD8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υπηρεσίες που δεν ανήκουν άμεσα στην επιχείρηση του οικονομικού φορέα,</w:t>
      </w:r>
    </w:p>
    <w:p w14:paraId="33F79653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αλλά στων οποίων τις ικανότητες στηρίζεται ο οικονομικός φορέας, όπως</w:t>
      </w:r>
    </w:p>
    <w:p w14:paraId="3C4EB57C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 xml:space="preserve">καθορίζεται στο μέρος </w:t>
      </w:r>
      <w:r>
        <w:rPr>
          <w:rFonts w:ascii="FreeSans" w:hAnsi="FreeSans" w:cs="FreeSans"/>
          <w:sz w:val="21"/>
          <w:szCs w:val="21"/>
          <w:lang w:val="en-US" w:eastAsia="el-GR"/>
        </w:rPr>
        <w:t>II</w:t>
      </w:r>
      <w:r w:rsidRPr="00596694">
        <w:rPr>
          <w:rFonts w:ascii="FreeSans" w:hAnsi="FreeSans" w:cs="FreeSans"/>
          <w:sz w:val="21"/>
          <w:szCs w:val="21"/>
          <w:lang w:val="el-GR" w:eastAsia="el-GR"/>
        </w:rPr>
        <w:t>, ενότητα Γ, πρέπει να συμπληρώνονται χωριστά</w:t>
      </w:r>
    </w:p>
    <w:p w14:paraId="32952CE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έντυπα ΕΕΕΣ/ΤΕΥΔ.</w:t>
      </w:r>
    </w:p>
    <w:p w14:paraId="1FE7EE50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1FAE317B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Παρακαλώ περιγράψτε</w:t>
      </w:r>
    </w:p>
    <w:p w14:paraId="78ACFAEC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F23154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1FF389FA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5D00FF1B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A478CFF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75F8D279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5AF62DE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1470C2AE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44E9537E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4634F126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-</w:t>
      </w:r>
    </w:p>
    <w:p w14:paraId="7814199D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Για τις συμβάσεις προμηθειών: πιστοποιητικά από επίσημα ινστιτούτα ή</w:t>
      </w:r>
    </w:p>
    <w:p w14:paraId="3627A1EF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επίσημες υπηρεσίες ελέγχου της ποιότητας</w:t>
      </w:r>
    </w:p>
    <w:p w14:paraId="297C181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Για δημόσιες συμβάσεις προμηθειών: Μπορεί ο οικονομικός φορέας να</w:t>
      </w:r>
    </w:p>
    <w:p w14:paraId="18B49155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προσκομίσει τα απαιτούμενα πιστοποιητικά που έχουν εκδοθεί από επίσημα</w:t>
      </w:r>
    </w:p>
    <w:p w14:paraId="62382A17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ινστιτούτα ή επίσημες υπηρεσίες ελέγχου της ποιότητας, αναγνωρισμένων</w:t>
      </w:r>
    </w:p>
    <w:p w14:paraId="1FB3A7BF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 xml:space="preserve">ικανοτήτων, με τα οποία βεβαιώνεται η </w:t>
      </w:r>
      <w:proofErr w:type="spellStart"/>
      <w:r w:rsidRPr="00596694">
        <w:rPr>
          <w:rFonts w:ascii="FreeSans" w:hAnsi="FreeSans" w:cs="FreeSans"/>
          <w:sz w:val="21"/>
          <w:szCs w:val="21"/>
          <w:lang w:val="el-GR" w:eastAsia="el-GR"/>
        </w:rPr>
        <w:t>καταλληλότητα</w:t>
      </w:r>
      <w:proofErr w:type="spellEnd"/>
      <w:r w:rsidRPr="00596694">
        <w:rPr>
          <w:rFonts w:ascii="FreeSans" w:hAnsi="FreeSans" w:cs="FreeSans"/>
          <w:sz w:val="21"/>
          <w:szCs w:val="21"/>
          <w:lang w:val="el-GR" w:eastAsia="el-GR"/>
        </w:rPr>
        <w:t xml:space="preserve"> των προϊόντων,</w:t>
      </w:r>
    </w:p>
    <w:p w14:paraId="4A3719BC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proofErr w:type="spellStart"/>
      <w:r w:rsidRPr="00596694">
        <w:rPr>
          <w:rFonts w:ascii="FreeSans" w:hAnsi="FreeSans" w:cs="FreeSans"/>
          <w:sz w:val="21"/>
          <w:szCs w:val="21"/>
          <w:lang w:val="el-GR" w:eastAsia="el-GR"/>
        </w:rPr>
        <w:t>επαληθευόμενη</w:t>
      </w:r>
      <w:proofErr w:type="spellEnd"/>
      <w:r w:rsidRPr="00596694">
        <w:rPr>
          <w:rFonts w:ascii="FreeSans" w:hAnsi="FreeSans" w:cs="FreeSans"/>
          <w:sz w:val="21"/>
          <w:szCs w:val="21"/>
          <w:lang w:val="el-GR" w:eastAsia="el-GR"/>
        </w:rPr>
        <w:t xml:space="preserve"> με παραπομπές στις τεχνικές προδιαγραφές ή σε πρότυπα, και</w:t>
      </w:r>
    </w:p>
    <w:p w14:paraId="3EE328D9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τα οποία ορίζονται στη σχετική προκήρυξη/γνωστοποίηση ή στα έγγραφα της</w:t>
      </w:r>
    </w:p>
    <w:p w14:paraId="2BA2E7B9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διαδικασίας σύναψης σύμβασης; Εάν όχι, εξηγήστε τους λόγους και αναφέρετε</w:t>
      </w:r>
    </w:p>
    <w:p w14:paraId="23A06459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ποια άλλα αποδεικτικά μέσα μπορούν να προσκομιστούν:</w:t>
      </w:r>
    </w:p>
    <w:p w14:paraId="5B367063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52827FCC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36D9C48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4F117AEE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εξηγήστε τους λόγους και διευκρινίστε ποια άλλα αποδεικτικά</w:t>
      </w:r>
    </w:p>
    <w:p w14:paraId="6CA5D13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μέσα μπορούν να προσκομιστούν όσον αφορά το σύστημα</w:t>
      </w:r>
    </w:p>
    <w:p w14:paraId="3057A271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διασφάλισης ποιότητας:</w:t>
      </w:r>
    </w:p>
    <w:p w14:paraId="2CFF87EB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20E050E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4EE4DD40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D08C10F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13E32A01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CCF1BC4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0068F8E9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621B9CA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66E16E99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15CC13D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Δ: Συστήματα διασφάλισης ποιότητας και πρότυπα περιβαλλοντικής</w:t>
      </w:r>
    </w:p>
    <w:p w14:paraId="0E6E4350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διαχείρισης</w:t>
      </w:r>
    </w:p>
    <w:p w14:paraId="37191B2C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lastRenderedPageBreak/>
        <w:t>Ο οικονομικός φορέας πρέπει να παράσχει πληροφορίες μόνον όταν τα</w:t>
      </w:r>
    </w:p>
    <w:p w14:paraId="593428EC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συστήματα διασφάλισης ποιότητας και/ή τα πρότυπα περιβαλλοντικής</w:t>
      </w:r>
    </w:p>
    <w:p w14:paraId="4112B99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διαχείρισης έχουν ζητηθεί από την αναθέτουσα αρχή ή τον αναθέτοντα φορέα</w:t>
      </w:r>
    </w:p>
    <w:p w14:paraId="0666466D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στη σχετική προκήρυξη/γνωστοποίηση ή στα έγγραφα τη διαδικασίας σύναψης</w:t>
      </w:r>
    </w:p>
    <w:p w14:paraId="1CA8670B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σύμβασης που αναφέρονται στην προκήρυξη/γνωστοποίηση.</w:t>
      </w:r>
    </w:p>
    <w:p w14:paraId="0385C141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Πιστοποιητικά από ανεξάρτητους οργανισμούς σχετικά με πρότυπα</w:t>
      </w:r>
    </w:p>
    <w:p w14:paraId="3D538D31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sz w:val="21"/>
          <w:szCs w:val="21"/>
          <w:lang w:val="el-GR" w:eastAsia="el-GR"/>
        </w:rPr>
        <w:t>διασφάλισης ποιότητας</w:t>
      </w:r>
    </w:p>
    <w:p w14:paraId="495C5B9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732213E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Θα είναι σε θέση ο οικονομικός φορέας να προσκομίσει πιστοποιητικά που</w:t>
      </w:r>
    </w:p>
    <w:p w14:paraId="5932379D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έχουν εκδοθεί από ανεξάρτητους οργανισμούς που βεβαιώνουν ότι ο</w:t>
      </w:r>
    </w:p>
    <w:p w14:paraId="768C780B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οικονομικός φορέας συμμορφώνεται με τα απαιτούμενα πρότυπα διασφάλισης</w:t>
      </w:r>
    </w:p>
    <w:p w14:paraId="05E6416D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ποιότητας, συμπεριλαμβανομένης της προσβασιμότητας για άτομα με ειδικές</w:t>
      </w:r>
    </w:p>
    <w:p w14:paraId="6D6896C9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ανάγκες;</w:t>
      </w:r>
    </w:p>
    <w:p w14:paraId="606D92F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66AB973F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5FD62859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35D6BDB7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εξηγήστε τους λόγους και διευκρινίστε ποια άλλα αποδεικτικά</w:t>
      </w:r>
    </w:p>
    <w:p w14:paraId="0A38F817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μέσα μπορούν να προσκομιστούν όσον αφορά το σύστημα</w:t>
      </w:r>
    </w:p>
    <w:p w14:paraId="46923F5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διασφάλισης ποιότητας:</w:t>
      </w:r>
    </w:p>
    <w:p w14:paraId="73946376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EB89FEE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2BDC1CE4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364D2FD8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4A314337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5EEC7556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305E54B6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DE4963F" w14:textId="77777777" w:rsidR="009836A6" w:rsidRPr="00596694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3564B758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596694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73DA773E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Πιστοποιητικά από ανεξάρτητους οργανισμούς σχετικά με συστήματα ή</w:t>
      </w:r>
    </w:p>
    <w:p w14:paraId="1F1D8248" w14:textId="77777777" w:rsidR="009836A6" w:rsidRPr="001305CA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1305CA">
        <w:rPr>
          <w:rFonts w:ascii="FreeSans" w:hAnsi="FreeSans" w:cs="FreeSans"/>
          <w:b/>
          <w:sz w:val="21"/>
          <w:szCs w:val="21"/>
          <w:lang w:val="el-GR" w:eastAsia="el-GR"/>
        </w:rPr>
        <w:t>πρότυπα περιβαλλοντικής διαχείρισης</w:t>
      </w:r>
    </w:p>
    <w:p w14:paraId="4A1BC844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sz w:val="21"/>
          <w:szCs w:val="21"/>
          <w:lang w:val="el-GR" w:eastAsia="el-GR"/>
        </w:rPr>
        <w:t>Θα είναι σε θέση ο οικονομικός φορέας να προσκομίσει πιστοποιητικά που</w:t>
      </w:r>
    </w:p>
    <w:p w14:paraId="26DEB6D1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sz w:val="21"/>
          <w:szCs w:val="21"/>
          <w:lang w:val="el-GR" w:eastAsia="el-GR"/>
        </w:rPr>
        <w:t>έχουν εκδοθεί από ανεξάρτητους οργανισμούς που βεβαιώνουν ότι ο</w:t>
      </w:r>
    </w:p>
    <w:p w14:paraId="491828CC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sz w:val="21"/>
          <w:szCs w:val="21"/>
          <w:lang w:val="el-GR" w:eastAsia="el-GR"/>
        </w:rPr>
        <w:t>οικονομικός φορέας συμμορφώνεται με τα απαιτούμενα συστήματα ή πρότυπα</w:t>
      </w:r>
    </w:p>
    <w:p w14:paraId="3EE1EEC7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sz w:val="21"/>
          <w:szCs w:val="21"/>
          <w:lang w:val="el-GR" w:eastAsia="el-GR"/>
        </w:rPr>
        <w:t>περιβαλλοντικής διαχείρισης;</w:t>
      </w:r>
    </w:p>
    <w:p w14:paraId="7C922BDF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Απάντηση:</w:t>
      </w:r>
    </w:p>
    <w:p w14:paraId="0EA9F337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28E4395B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εξηγήστε τους λόγους και διευκρινίστε ποια άλλα αποδεικτικά</w:t>
      </w:r>
    </w:p>
    <w:p w14:paraId="5679309F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 xml:space="preserve">μέσα </w:t>
      </w:r>
      <w:proofErr w:type="spellStart"/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μπορούν΄να</w:t>
      </w:r>
      <w:proofErr w:type="spellEnd"/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 xml:space="preserve"> προσκομιστούν όσον αφορά τα συστήματα ή</w:t>
      </w:r>
    </w:p>
    <w:p w14:paraId="024B386E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πρότυπα περιβαλλοντικής διαχείρισης:</w:t>
      </w:r>
    </w:p>
    <w:p w14:paraId="1AC08052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660791A5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Εάν η σχετική τεκμηρίωση διατίθεται ηλεκτρονικά, αναφέρετε:</w:t>
      </w:r>
    </w:p>
    <w:p w14:paraId="4B6B5F33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sz w:val="21"/>
          <w:szCs w:val="21"/>
          <w:lang w:val="el-GR" w:eastAsia="el-GR"/>
        </w:rPr>
        <w:t>Ναι / Όχι</w:t>
      </w:r>
    </w:p>
    <w:p w14:paraId="713015D2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Διαδικτυακή Διεύθυνση</w:t>
      </w:r>
    </w:p>
    <w:p w14:paraId="5CC20183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19C0F1E8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Επακριβή στοιχεία αναφοράς των εγγράφων</w:t>
      </w:r>
    </w:p>
    <w:p w14:paraId="1A0D19AA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039E5412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Αρχή ή Φορέας έκδοσης</w:t>
      </w:r>
    </w:p>
    <w:p w14:paraId="6C0BEAB0" w14:textId="77777777" w:rsidR="009836A6" w:rsidRPr="00974C07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974C07">
        <w:rPr>
          <w:rFonts w:ascii="FreeSans" w:hAnsi="FreeSans" w:cs="FreeSans"/>
          <w:b/>
          <w:sz w:val="21"/>
          <w:szCs w:val="21"/>
          <w:lang w:val="el-GR" w:eastAsia="el-GR"/>
        </w:rPr>
        <w:t>-</w:t>
      </w:r>
    </w:p>
    <w:p w14:paraId="20374BF7" w14:textId="77777777" w:rsidR="009836A6" w:rsidRPr="00596694" w:rsidRDefault="009836A6" w:rsidP="009836A6">
      <w:pPr>
        <w:shd w:val="clear" w:color="auto" w:fill="BFBFBF" w:themeFill="background1" w:themeFillShade="BF"/>
        <w:suppressAutoHyphens w:val="0"/>
        <w:autoSpaceDE w:val="0"/>
        <w:autoSpaceDN w:val="0"/>
        <w:adjustRightInd w:val="0"/>
        <w:spacing w:after="0"/>
        <w:rPr>
          <w:rFonts w:ascii="FreeSans" w:hAnsi="FreeSans" w:cs="FreeSans"/>
          <w:b/>
          <w:sz w:val="25"/>
          <w:szCs w:val="25"/>
          <w:lang w:val="el-GR" w:eastAsia="el-GR"/>
        </w:rPr>
      </w:pPr>
      <w:r w:rsidRPr="00596694">
        <w:rPr>
          <w:rFonts w:ascii="FreeSans" w:hAnsi="FreeSans" w:cs="FreeSans"/>
          <w:b/>
          <w:sz w:val="25"/>
          <w:szCs w:val="25"/>
          <w:lang w:val="el-GR" w:eastAsia="el-GR"/>
        </w:rPr>
        <w:t>Λήξη</w:t>
      </w:r>
    </w:p>
    <w:p w14:paraId="0469F71C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70399F5F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  <w:r w:rsidRPr="00CA7A71">
        <w:rPr>
          <w:rFonts w:ascii="FreeSans" w:hAnsi="FreeSans" w:cs="FreeSans"/>
          <w:b/>
          <w:sz w:val="21"/>
          <w:szCs w:val="21"/>
          <w:lang w:val="el-GR" w:eastAsia="el-GR"/>
        </w:rPr>
        <w:t xml:space="preserve">Μέρος </w:t>
      </w:r>
      <w:r w:rsidRPr="00CA7A71">
        <w:rPr>
          <w:rFonts w:ascii="FreeSans" w:hAnsi="FreeSans" w:cs="FreeSans"/>
          <w:b/>
          <w:sz w:val="21"/>
          <w:szCs w:val="21"/>
          <w:lang w:val="en-US" w:eastAsia="el-GR"/>
        </w:rPr>
        <w:t>V</w:t>
      </w:r>
      <w:r w:rsidRPr="00CA7A71">
        <w:rPr>
          <w:rFonts w:ascii="FreeSans" w:hAnsi="FreeSans" w:cs="FreeSans"/>
          <w:b/>
          <w:sz w:val="21"/>
          <w:szCs w:val="21"/>
          <w:lang w:val="el-GR" w:eastAsia="el-GR"/>
        </w:rPr>
        <w:t>Ι: Τελικές δηλώσεις</w:t>
      </w:r>
    </w:p>
    <w:p w14:paraId="6DA3F42C" w14:textId="77777777" w:rsidR="009836A6" w:rsidRPr="00CA7A71" w:rsidRDefault="009836A6" w:rsidP="009836A6">
      <w:pPr>
        <w:suppressAutoHyphens w:val="0"/>
        <w:autoSpaceDE w:val="0"/>
        <w:autoSpaceDN w:val="0"/>
        <w:adjustRightInd w:val="0"/>
        <w:spacing w:after="0"/>
        <w:jc w:val="left"/>
        <w:rPr>
          <w:rFonts w:asciiTheme="minorHAnsi" w:hAnsiTheme="minorHAnsi" w:cs="FreeSans"/>
          <w:b/>
          <w:sz w:val="21"/>
          <w:szCs w:val="21"/>
          <w:lang w:val="el-GR" w:eastAsia="el-GR"/>
        </w:rPr>
      </w:pPr>
    </w:p>
    <w:p w14:paraId="45DB352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 κάτωθι υπογεγραμμένος, δηλώνω επισήμως ότι τα στοιχεία που έχω αναφέρει</w:t>
      </w:r>
    </w:p>
    <w:p w14:paraId="05929B5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σύμφωνα με τα μέρη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II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έως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V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ανωτέρω είναι ακριβή και ορθά και ότι έχω πλήρη</w:t>
      </w:r>
    </w:p>
    <w:p w14:paraId="645E3CB5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επίγνωση των συνεπειών σε περίπτωση σοβαρών ψευδών δηλώσεων.</w:t>
      </w:r>
    </w:p>
    <w:p w14:paraId="0E4BDF5F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FC4FD68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lastRenderedPageBreak/>
        <w:t>Ο κάτωθι υπογεγραμμένος, δηλώνω επισήμως ότι είμαι σε θέση, κατόπιν αιτήματος και</w:t>
      </w:r>
    </w:p>
    <w:p w14:paraId="133A339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χωρίς καθυστέρηση, να προσκομίσω τα πιστοποιητικά και τις λοιπές μορφές</w:t>
      </w:r>
    </w:p>
    <w:p w14:paraId="3ADA9D52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αποδεικτικών εγγράφων που αναφέρονται, εκτός εάν:</w:t>
      </w:r>
    </w:p>
    <w:p w14:paraId="6FD22EB9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6D576A89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α) Η αναθέτουσα αρχή ή ο αναθέτων φορέας έχει τη δυνατότητα να λάβει τα σχετικά</w:t>
      </w:r>
    </w:p>
    <w:p w14:paraId="4D9F095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δικαιολογητικά απευθείας με πρόσβαση σε εθνική βάση δεδομένων σε οποιοδήποτε</w:t>
      </w:r>
    </w:p>
    <w:p w14:paraId="6937683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κράτος μέλος αυτή διατίθεται δωρεάν [υπό την προϋπόθεση ότι ο οικονομικός φορέας</w:t>
      </w:r>
    </w:p>
    <w:p w14:paraId="0DA6C720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έχει παράσχει τις απαραίτητες πληροφορίες (διαδικτυακή διεύθυνση, αρχή ή φορέα</w:t>
      </w:r>
    </w:p>
    <w:p w14:paraId="5231DDB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έκδοσης, επακριβή στοιχεία αναφοράς των εγγράφων) που παρέχουν τη δυνατότητα</w:t>
      </w:r>
    </w:p>
    <w:p w14:paraId="5E14373B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στην αναθέτουσα αρχή ή στον αναθέτοντα φορέα να το πράξει] ή</w:t>
      </w:r>
    </w:p>
    <w:p w14:paraId="4897CCA4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292933D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β) Από τις 18 Οκτωβρίου 2018 το αργότερο (ανάλογα με την εθνική εφαρμογή του</w:t>
      </w:r>
    </w:p>
    <w:p w14:paraId="4C272E9A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άρθρου 59 παράγραφος 5 δεύτερο εδάφιο της οδηγίας 2014/24/ΕΕ), η αναθέτουσα αρχή</w:t>
      </w:r>
    </w:p>
    <w:p w14:paraId="1633A09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ή ο αναθέτων φορέας έχουν ήδη στην κατοχή τους τα σχετικά έγγραφα.</w:t>
      </w:r>
    </w:p>
    <w:p w14:paraId="55A3A441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01E139B1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Ο κάτωθι υπογεγραμμένος δίδω επισήμως τη συγκατάθεσή μου στην αναθέτουσα αρχή ή</w:t>
      </w:r>
    </w:p>
    <w:p w14:paraId="386EFA3E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τον αναθέτοντα φορέα, όπως καθορίζεται στο Μέρος Ι, ενότητα Α, προκειμένου να</w:t>
      </w:r>
    </w:p>
    <w:p w14:paraId="1482E62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αποκτήσει πρόσβαση σε δικαιολογητικά των πληροφοριών που έχουν υποβληθεί στο</w:t>
      </w:r>
    </w:p>
    <w:p w14:paraId="7CC55264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Μέρος ΙΙΙ και το Μέρος </w:t>
      </w:r>
      <w:r w:rsidRPr="006F514E">
        <w:rPr>
          <w:rFonts w:ascii="FreeSans" w:hAnsi="FreeSans" w:cs="FreeSans"/>
          <w:sz w:val="21"/>
          <w:szCs w:val="21"/>
          <w:lang w:val="en-US" w:eastAsia="el-GR"/>
        </w:rPr>
        <w:t>IV</w:t>
      </w:r>
      <w:r w:rsidRPr="006F514E">
        <w:rPr>
          <w:rFonts w:ascii="FreeSans" w:hAnsi="FreeSans" w:cs="FreeSans"/>
          <w:sz w:val="21"/>
          <w:szCs w:val="21"/>
          <w:lang w:val="el-GR" w:eastAsia="el-GR"/>
        </w:rPr>
        <w:t xml:space="preserve"> του παρόντος Ευρωπαϊκού Ενιαίου Εγγράφου Σύμβασης για</w:t>
      </w:r>
    </w:p>
    <w:p w14:paraId="38F6C4CF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τους σκοπούς της διαδικασίας σύναψης σύμβασης, όπως καθορίζεται στο Μέρος Ι.</w:t>
      </w:r>
    </w:p>
    <w:p w14:paraId="6DE9040D" w14:textId="77777777" w:rsidR="009836A6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Theme="minorHAnsi" w:hAnsiTheme="minorHAnsi" w:cs="FreeSans"/>
          <w:sz w:val="21"/>
          <w:szCs w:val="21"/>
          <w:lang w:val="el-GR" w:eastAsia="el-GR"/>
        </w:rPr>
      </w:pPr>
    </w:p>
    <w:p w14:paraId="1F4D522C" w14:textId="77777777" w:rsidR="009836A6" w:rsidRPr="006F514E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6F514E">
        <w:rPr>
          <w:rFonts w:ascii="FreeSans" w:hAnsi="FreeSans" w:cs="FreeSans"/>
          <w:sz w:val="21"/>
          <w:szCs w:val="21"/>
          <w:lang w:val="el-GR" w:eastAsia="el-GR"/>
        </w:rPr>
        <w:t>Ημερομηνία, τόπος και, όπου ζητείται ή απαιτείται, υπογραφή(-</w:t>
      </w:r>
      <w:proofErr w:type="spellStart"/>
      <w:r w:rsidRPr="006F514E">
        <w:rPr>
          <w:rFonts w:ascii="FreeSans" w:hAnsi="FreeSans" w:cs="FreeSans"/>
          <w:sz w:val="21"/>
          <w:szCs w:val="21"/>
          <w:lang w:val="el-GR" w:eastAsia="el-GR"/>
        </w:rPr>
        <w:t>ές</w:t>
      </w:r>
      <w:proofErr w:type="spellEnd"/>
      <w:r w:rsidRPr="006F514E">
        <w:rPr>
          <w:rFonts w:ascii="FreeSans" w:hAnsi="FreeSans" w:cs="FreeSans"/>
          <w:sz w:val="21"/>
          <w:szCs w:val="21"/>
          <w:lang w:val="el-GR" w:eastAsia="el-GR"/>
        </w:rPr>
        <w:t>):</w:t>
      </w:r>
    </w:p>
    <w:p w14:paraId="745627BD" w14:textId="77777777" w:rsidR="009836A6" w:rsidRPr="00CA7A71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CA7A71">
        <w:rPr>
          <w:rFonts w:ascii="FreeSans" w:hAnsi="FreeSans" w:cs="FreeSans"/>
          <w:sz w:val="21"/>
          <w:szCs w:val="21"/>
          <w:lang w:val="el-GR" w:eastAsia="el-GR"/>
        </w:rPr>
        <w:t>Ημερομηνία</w:t>
      </w:r>
    </w:p>
    <w:p w14:paraId="283F81FC" w14:textId="77777777" w:rsidR="009836A6" w:rsidRPr="00CA7A71" w:rsidRDefault="009836A6" w:rsidP="009836A6">
      <w:pPr>
        <w:suppressAutoHyphens w:val="0"/>
        <w:autoSpaceDE w:val="0"/>
        <w:autoSpaceDN w:val="0"/>
        <w:adjustRightInd w:val="0"/>
        <w:spacing w:after="0"/>
        <w:ind w:left="851"/>
        <w:jc w:val="left"/>
        <w:rPr>
          <w:rFonts w:ascii="FreeSans" w:hAnsi="FreeSans" w:cs="FreeSans"/>
          <w:sz w:val="21"/>
          <w:szCs w:val="21"/>
          <w:lang w:val="el-GR" w:eastAsia="el-GR"/>
        </w:rPr>
      </w:pPr>
      <w:r w:rsidRPr="00CA7A71">
        <w:rPr>
          <w:rFonts w:ascii="FreeSans" w:hAnsi="FreeSans" w:cs="FreeSans"/>
          <w:sz w:val="21"/>
          <w:szCs w:val="21"/>
          <w:lang w:val="el-GR" w:eastAsia="el-GR"/>
        </w:rPr>
        <w:t>Τόπος</w:t>
      </w:r>
    </w:p>
    <w:p w14:paraId="0D0B6756" w14:textId="276A71FF" w:rsidR="000B6758" w:rsidRDefault="009836A6" w:rsidP="009836A6">
      <w:r w:rsidRPr="00CA7A71">
        <w:rPr>
          <w:rFonts w:ascii="FreeSans" w:hAnsi="FreeSans" w:cs="FreeSans"/>
          <w:sz w:val="21"/>
          <w:szCs w:val="21"/>
          <w:lang w:val="el-GR" w:eastAsia="el-GR"/>
        </w:rPr>
        <w:t>Υπογραφή</w:t>
      </w:r>
    </w:p>
    <w:sectPr w:rsidR="000B6758" w:rsidSect="009836A6">
      <w:headerReference w:type="default" r:id="rId6"/>
      <w:footerReference w:type="default" r:id="rId7"/>
      <w:pgSz w:w="11906" w:h="16838"/>
      <w:pgMar w:top="1440" w:right="1800" w:bottom="1440" w:left="1800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75C6" w14:textId="77777777" w:rsidR="003F704E" w:rsidRDefault="003F704E" w:rsidP="009836A6">
      <w:pPr>
        <w:spacing w:after="0"/>
      </w:pPr>
      <w:r>
        <w:separator/>
      </w:r>
    </w:p>
  </w:endnote>
  <w:endnote w:type="continuationSeparator" w:id="0">
    <w:p w14:paraId="104F05C2" w14:textId="77777777" w:rsidR="003F704E" w:rsidRDefault="003F704E" w:rsidP="009836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10D8" w14:textId="4BE330DA" w:rsidR="009836A6" w:rsidRDefault="009836A6">
    <w:pPr>
      <w:pStyle w:val="a4"/>
    </w:pPr>
    <w:r w:rsidRPr="00286A54">
      <w:rPr>
        <w:noProof/>
        <w:lang w:val="el-GR" w:eastAsia="el-GR"/>
      </w:rPr>
      <w:drawing>
        <wp:anchor distT="0" distB="0" distL="0" distR="0" simplePos="0" relativeHeight="251659264" behindDoc="1" locked="0" layoutInCell="1" allowOverlap="1" wp14:anchorId="65D604EB" wp14:editId="18FA73DE">
          <wp:simplePos x="0" y="0"/>
          <wp:positionH relativeFrom="page">
            <wp:posOffset>1638300</wp:posOffset>
          </wp:positionH>
          <wp:positionV relativeFrom="page">
            <wp:posOffset>9890760</wp:posOffset>
          </wp:positionV>
          <wp:extent cx="4209861" cy="657173"/>
          <wp:effectExtent l="19050" t="0" r="189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9861" cy="657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029D7" w14:textId="77777777" w:rsidR="003F704E" w:rsidRDefault="003F704E" w:rsidP="009836A6">
      <w:pPr>
        <w:spacing w:after="0"/>
      </w:pPr>
      <w:r>
        <w:separator/>
      </w:r>
    </w:p>
  </w:footnote>
  <w:footnote w:type="continuationSeparator" w:id="0">
    <w:p w14:paraId="125C8D74" w14:textId="77777777" w:rsidR="003F704E" w:rsidRDefault="003F704E" w:rsidP="009836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6803" w14:textId="33F64270" w:rsidR="009836A6" w:rsidRDefault="009836A6">
    <w:pPr>
      <w:pStyle w:val="a3"/>
    </w:pPr>
    <w:r w:rsidRPr="00FA7596">
      <w:rPr>
        <w:noProof/>
        <w:lang w:val="el-GR" w:eastAsia="el-GR"/>
      </w:rPr>
      <w:drawing>
        <wp:inline distT="0" distB="0" distL="0" distR="0" wp14:anchorId="095F85D4" wp14:editId="309DBFE7">
          <wp:extent cx="828248" cy="656377"/>
          <wp:effectExtent l="19050" t="0" r="0" b="0"/>
          <wp:docPr id="4" name="Εικόνα 6" descr="C:\Users\nikos\AppData\Local\Microsoft\Windows\INetCache\Content.Word\Logo - EL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kos\AppData\Local\Microsoft\Windows\INetCache\Content.Word\Logo - EL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36" cy="659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5C"/>
    <w:rsid w:val="000B6758"/>
    <w:rsid w:val="003F704E"/>
    <w:rsid w:val="0087435C"/>
    <w:rsid w:val="009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92A0"/>
  <w15:chartTrackingRefBased/>
  <w15:docId w15:val="{E4FBFF9F-0B68-4227-BE5B-E121AE8D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6A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9836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9836A6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836A6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9836A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styleId="a3">
    <w:name w:val="header"/>
    <w:basedOn w:val="a"/>
    <w:link w:val="Char"/>
    <w:uiPriority w:val="99"/>
    <w:unhideWhenUsed/>
    <w:rsid w:val="009836A6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9836A6"/>
    <w:rPr>
      <w:rFonts w:ascii="Calibri" w:eastAsia="Times New Roman" w:hAnsi="Calibri" w:cs="Calibri"/>
      <w:szCs w:val="24"/>
      <w:lang w:val="en-GB" w:eastAsia="ar-SA"/>
    </w:rPr>
  </w:style>
  <w:style w:type="paragraph" w:styleId="a4">
    <w:name w:val="footer"/>
    <w:basedOn w:val="a"/>
    <w:link w:val="Char0"/>
    <w:uiPriority w:val="99"/>
    <w:unhideWhenUsed/>
    <w:rsid w:val="009836A6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9836A6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5814</Words>
  <Characters>31398</Characters>
  <Application>Microsoft Office Word</Application>
  <DocSecurity>0</DocSecurity>
  <Lines>261</Lines>
  <Paragraphs>74</Paragraphs>
  <ScaleCrop>false</ScaleCrop>
  <Company/>
  <LinksUpToDate>false</LinksUpToDate>
  <CharactersWithSpaces>37138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Ιωάννα-Θεοδώρα Σπυροπούλου</dc:creator>
  <cp:keywords/>
  <dc:description/>
  <cp:lastModifiedBy>Ιωάννα-Θεοδώρα Σπυροπούλου</cp:lastModifiedBy>
  <cp:revision>2</cp:revision>
  <dcterms:created xsi:type="dcterms:W3CDTF">2022-10-06T11:41:00Z</dcterms:created>
  <dcterms:modified xsi:type="dcterms:W3CDTF">2022-10-06T11:44:00Z</dcterms:modified>
</cp:coreProperties>
</file>