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09" w:type="dxa"/>
        <w:jc w:val="center"/>
        <w:tblLook w:val="04A0" w:firstRow="1" w:lastRow="0" w:firstColumn="1" w:lastColumn="0" w:noHBand="0" w:noVBand="1"/>
      </w:tblPr>
      <w:tblGrid>
        <w:gridCol w:w="1843"/>
        <w:gridCol w:w="1559"/>
        <w:gridCol w:w="3163"/>
        <w:gridCol w:w="222"/>
        <w:gridCol w:w="222"/>
      </w:tblGrid>
      <w:tr w:rsidR="00EE3B9F" w:rsidRPr="00EE3B9F" w:rsidTr="007E4624">
        <w:trPr>
          <w:trHeight w:val="300"/>
          <w:jc w:val="center"/>
        </w:trPr>
        <w:tc>
          <w:tcPr>
            <w:tcW w:w="7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ΥΠΟΔΕΙΓΜΑ ΠΙΝΑΚΑ ΥΠΟΧΡΕΩΝ ΔΗΛΩΣΗΣ ΤΩΝ ΜΗ ΑΣΥΜΒΙΒΑΣΤΩΝ ΔΡΑΣΤΗΡΙΟΤΗΤΩΝ</w:t>
            </w: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3B9F" w:rsidRPr="00EE3B9F" w:rsidTr="007E4624">
        <w:trPr>
          <w:trHeight w:val="5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C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ΟΝ/ΜΟ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C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ΑΦΜ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5B" w:rsidRDefault="00CB305B" w:rsidP="00CB3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ΙΔΙΟΤΗΤΑ</w:t>
            </w:r>
          </w:p>
          <w:p w:rsidR="00EE3B9F" w:rsidRPr="00EE3B9F" w:rsidRDefault="00CB305B" w:rsidP="00981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(π.χ. μέτοχος, υπάλληλος</w:t>
            </w:r>
            <w:r w:rsidR="00EE3B9F" w:rsidRPr="00EE3B9F">
              <w:rPr>
                <w:rFonts w:ascii="Arial" w:eastAsia="Times New Roman" w:hAnsi="Arial" w:cs="Arial"/>
                <w:color w:val="000000"/>
                <w:lang w:eastAsia="el-GR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ΥΠΟΓΡΑΦΗ ΝΟΜΙΜΟΥ ΕΚΠΡΟΣΩΠΟΥ</w:t>
            </w:r>
          </w:p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</w:t>
            </w:r>
          </w:p>
          <w:p w:rsidR="00EE3B9F" w:rsidRPr="00EE3B9F" w:rsidRDefault="00EE3B9F" w:rsidP="00EE3B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EE3B9F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            ΣΦΡΑΓΙΔΑ ΕΤΑΙΡΕΙΑΣ</w:t>
            </w:r>
          </w:p>
        </w:tc>
        <w:tc>
          <w:tcPr>
            <w:tcW w:w="4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3B9F" w:rsidRPr="00EE3B9F" w:rsidTr="007E4624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9F" w:rsidRPr="00EE3B9F" w:rsidRDefault="00EE3B9F" w:rsidP="00EE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7545E4" w:rsidRDefault="007545E4" w:rsidP="007545E4">
      <w:pPr>
        <w:jc w:val="both"/>
        <w:rPr>
          <w:i/>
          <w:sz w:val="18"/>
          <w:szCs w:val="18"/>
        </w:rPr>
      </w:pPr>
    </w:p>
    <w:p w:rsidR="007545E4" w:rsidRDefault="007545E4" w:rsidP="007545E4">
      <w:pPr>
        <w:jc w:val="both"/>
        <w:rPr>
          <w:i/>
          <w:sz w:val="18"/>
          <w:szCs w:val="18"/>
        </w:rPr>
      </w:pPr>
    </w:p>
    <w:p w:rsidR="007545E4" w:rsidRDefault="007545E4" w:rsidP="007545E4">
      <w:pPr>
        <w:jc w:val="both"/>
        <w:rPr>
          <w:i/>
          <w:sz w:val="18"/>
          <w:szCs w:val="18"/>
        </w:rPr>
      </w:pPr>
    </w:p>
    <w:p w:rsidR="007545E4" w:rsidRDefault="007545E4" w:rsidP="007545E4">
      <w:pPr>
        <w:jc w:val="both"/>
        <w:rPr>
          <w:i/>
          <w:sz w:val="18"/>
          <w:szCs w:val="18"/>
        </w:rPr>
      </w:pPr>
    </w:p>
    <w:p w:rsidR="007545E4" w:rsidRDefault="007545E4" w:rsidP="007545E4">
      <w:pPr>
        <w:jc w:val="both"/>
        <w:rPr>
          <w:i/>
          <w:sz w:val="18"/>
          <w:szCs w:val="18"/>
        </w:rPr>
      </w:pPr>
    </w:p>
    <w:p w:rsidR="007545E4" w:rsidRDefault="007545E4" w:rsidP="007545E4">
      <w:pPr>
        <w:jc w:val="both"/>
        <w:rPr>
          <w:i/>
          <w:sz w:val="18"/>
          <w:szCs w:val="18"/>
        </w:rPr>
      </w:pPr>
    </w:p>
    <w:p w:rsidR="007545E4" w:rsidRDefault="007545E4" w:rsidP="007545E4">
      <w:pPr>
        <w:jc w:val="both"/>
        <w:rPr>
          <w:i/>
          <w:sz w:val="18"/>
          <w:szCs w:val="18"/>
        </w:rPr>
      </w:pPr>
    </w:p>
    <w:p w:rsidR="007545E4" w:rsidRDefault="007545E4" w:rsidP="007545E4">
      <w:pPr>
        <w:jc w:val="both"/>
        <w:rPr>
          <w:i/>
          <w:sz w:val="18"/>
          <w:szCs w:val="18"/>
        </w:rPr>
      </w:pPr>
    </w:p>
    <w:p w:rsidR="007545E4" w:rsidRDefault="007545E4" w:rsidP="007545E4">
      <w:pPr>
        <w:jc w:val="both"/>
        <w:rPr>
          <w:i/>
          <w:sz w:val="18"/>
          <w:szCs w:val="18"/>
        </w:rPr>
      </w:pPr>
    </w:p>
    <w:p w:rsidR="007545E4" w:rsidRDefault="007545E4" w:rsidP="007545E4">
      <w:pPr>
        <w:jc w:val="both"/>
        <w:rPr>
          <w:i/>
          <w:sz w:val="18"/>
          <w:szCs w:val="18"/>
        </w:rPr>
      </w:pPr>
    </w:p>
    <w:p w:rsidR="007545E4" w:rsidRDefault="007545E4" w:rsidP="007545E4">
      <w:pPr>
        <w:jc w:val="both"/>
        <w:rPr>
          <w:i/>
          <w:sz w:val="18"/>
          <w:szCs w:val="18"/>
        </w:rPr>
      </w:pPr>
    </w:p>
    <w:p w:rsidR="007545E4" w:rsidRPr="007545E4" w:rsidRDefault="007545E4" w:rsidP="007545E4">
      <w:pPr>
        <w:jc w:val="both"/>
        <w:rPr>
          <w:i/>
          <w:sz w:val="18"/>
          <w:szCs w:val="18"/>
        </w:rPr>
      </w:pPr>
      <w:bookmarkStart w:id="0" w:name="_GoBack"/>
      <w:bookmarkEnd w:id="0"/>
      <w:r w:rsidRPr="007545E4">
        <w:rPr>
          <w:i/>
          <w:sz w:val="18"/>
          <w:szCs w:val="18"/>
        </w:rPr>
        <w:t>Επισημαίνεται ότι ο πίνακας αυτός, περιλαμβάνει  τους μετόχους, τους εταίρους, τα μέλη (ανάλογα με τη νομική μορφή) καθώς και τους εργαζόμενους και τους απασχολούμενους στο νομικό πρόσωπο ή την ατομική επιχείρηση με κάθε μορφής σχέση εργασίας.</w:t>
      </w:r>
    </w:p>
    <w:p w:rsidR="001171DE" w:rsidRDefault="001171DE" w:rsidP="007545E4">
      <w:pPr>
        <w:jc w:val="both"/>
      </w:pPr>
    </w:p>
    <w:sectPr w:rsidR="001171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9F"/>
    <w:rsid w:val="001171DE"/>
    <w:rsid w:val="007545E4"/>
    <w:rsid w:val="007E4624"/>
    <w:rsid w:val="009819D9"/>
    <w:rsid w:val="00CB305B"/>
    <w:rsid w:val="00D47E45"/>
    <w:rsid w:val="00E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C10B"/>
  <w15:chartTrackingRefBased/>
  <w15:docId w15:val="{F7E1AD33-4E41-41D6-A89A-0B0D476B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491</Characters>
  <Application>Microsoft Office Word</Application>
  <DocSecurity>0</DocSecurity>
  <Lines>4</Lines>
  <Paragraphs>1</Paragraphs>
  <ScaleCrop>false</ScaleCrop>
  <Company>HP Inc.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Παπαροκά Αθανασία</dc:creator>
  <cp:keywords/>
  <dc:description/>
  <cp:lastModifiedBy>Έφη Σκαρμούτσου</cp:lastModifiedBy>
  <cp:revision>11</cp:revision>
  <dcterms:created xsi:type="dcterms:W3CDTF">2021-05-31T10:02:00Z</dcterms:created>
  <dcterms:modified xsi:type="dcterms:W3CDTF">2021-06-01T07:45:00Z</dcterms:modified>
</cp:coreProperties>
</file>